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FF" w:rsidRPr="0019581F" w:rsidRDefault="004231FF">
      <w:pPr>
        <w:rPr>
          <w:sz w:val="10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4231FF" w:rsidRPr="00307838" w:rsidTr="00307838">
        <w:tc>
          <w:tcPr>
            <w:tcW w:w="10528" w:type="dxa"/>
          </w:tcPr>
          <w:p w:rsidR="004231FF" w:rsidRPr="00BB0C1A" w:rsidRDefault="00307838" w:rsidP="00BB0C1A">
            <w:pPr>
              <w:tabs>
                <w:tab w:val="left" w:pos="601"/>
              </w:tabs>
              <w:ind w:left="340"/>
              <w:rPr>
                <w:rFonts w:ascii="Arial" w:hAnsi="Arial" w:cs="Arial"/>
                <w:b/>
                <w:spacing w:val="-4"/>
              </w:rPr>
            </w:pPr>
            <w:r w:rsidRPr="00BB0C1A">
              <w:rPr>
                <w:noProof/>
                <w:spacing w:val="-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-6124</wp:posOffset>
                      </wp:positionH>
                      <wp:positionV relativeFrom="paragraph">
                        <wp:posOffset>34925</wp:posOffset>
                      </wp:positionV>
                      <wp:extent cx="143010" cy="234017"/>
                      <wp:effectExtent l="0" t="38100" r="47625" b="52070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010" cy="234017"/>
                              </a:xfrm>
                              <a:prstGeom prst="rightArrow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C2DDCD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margin-left:-.5pt;margin-top:2.75pt;width:11.25pt;height:1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" adj="10800" filled="f" strokecolor="black [3213]" strokeweight="1.5pt"/>
                  </w:pict>
                </mc:Fallback>
              </mc:AlternateContent>
            </w:r>
            <w:r w:rsidR="004231FF" w:rsidRPr="00BB0C1A">
              <w:rPr>
                <w:rFonts w:ascii="Arial" w:hAnsi="Arial" w:cs="Arial"/>
                <w:b/>
                <w:spacing w:val="-4"/>
              </w:rPr>
              <w:t xml:space="preserve">Pour toute demande concernant une personne de 14 </w:t>
            </w:r>
            <w:r w:rsidR="00BB0C1A" w:rsidRPr="00BB0C1A">
              <w:rPr>
                <w:rFonts w:ascii="Arial" w:hAnsi="Arial" w:cs="Arial"/>
                <w:b/>
                <w:spacing w:val="-4"/>
              </w:rPr>
              <w:t xml:space="preserve">ans </w:t>
            </w:r>
            <w:r w:rsidR="004231FF" w:rsidRPr="00BB0C1A">
              <w:rPr>
                <w:rFonts w:ascii="Arial" w:hAnsi="Arial" w:cs="Arial"/>
                <w:b/>
                <w:spacing w:val="-4"/>
              </w:rPr>
              <w:t>et plus, veuillez joindre une autorisation de communiquer des renseignements signée par la personne ou son représentant légal.</w:t>
            </w:r>
          </w:p>
        </w:tc>
      </w:tr>
    </w:tbl>
    <w:p w:rsidR="004231FF" w:rsidRPr="0019581F" w:rsidRDefault="004231FF" w:rsidP="00BB69BE">
      <w:pPr>
        <w:rPr>
          <w:b/>
          <w:sz w:val="10"/>
        </w:rPr>
      </w:pPr>
    </w:p>
    <w:tbl>
      <w:tblPr>
        <w:tblStyle w:val="Grilledutableau"/>
        <w:tblW w:w="104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0"/>
      </w:tblGrid>
      <w:tr w:rsidR="00954FDB" w:rsidRPr="00065197" w:rsidTr="00B8362A">
        <w:trPr>
          <w:trHeight w:val="510"/>
          <w:jc w:val="center"/>
        </w:trPr>
        <w:tc>
          <w:tcPr>
            <w:tcW w:w="104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54FDB" w:rsidRPr="00780479" w:rsidRDefault="00954FDB" w:rsidP="00B8362A">
            <w:pPr>
              <w:jc w:val="center"/>
              <w:rPr>
                <w:rFonts w:ascii="Arial" w:hAnsi="Arial" w:cs="Arial"/>
                <w:b/>
                <w:caps/>
              </w:rPr>
            </w:pPr>
            <w:r w:rsidRPr="002F16D8">
              <w:rPr>
                <w:rFonts w:ascii="Arial" w:hAnsi="Arial" w:cs="Arial"/>
                <w:b/>
                <w:caps/>
                <w:sz w:val="24"/>
              </w:rPr>
              <w:t>SeRVICES SPÉCIFIQUES</w:t>
            </w:r>
          </w:p>
        </w:tc>
      </w:tr>
      <w:tr w:rsidR="00954FDB" w:rsidRPr="00065197" w:rsidTr="00B8362A">
        <w:trPr>
          <w:trHeight w:val="340"/>
          <w:jc w:val="center"/>
        </w:trPr>
        <w:tc>
          <w:tcPr>
            <w:tcW w:w="10410" w:type="dxa"/>
            <w:tcBorders>
              <w:top w:val="doub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954FDB" w:rsidRPr="00780479" w:rsidRDefault="00954FDB" w:rsidP="00B8362A">
            <w:pPr>
              <w:jc w:val="center"/>
              <w:rPr>
                <w:rFonts w:ascii="Arial" w:hAnsi="Arial" w:cs="Arial"/>
                <w:b/>
                <w:caps/>
              </w:rPr>
            </w:pPr>
            <w:r w:rsidRPr="00954FDB">
              <w:rPr>
                <w:rFonts w:ascii="Arial" w:hAnsi="Arial" w:cs="Arial"/>
                <w:b/>
                <w:caps/>
                <w:sz w:val="20"/>
              </w:rPr>
              <w:t>Programmes DI-TsA-DP</w:t>
            </w:r>
          </w:p>
        </w:tc>
      </w:tr>
      <w:tr w:rsidR="00954FDB" w:rsidRPr="00065197" w:rsidTr="00B8362A">
        <w:trPr>
          <w:trHeight w:val="510"/>
          <w:jc w:val="center"/>
        </w:trPr>
        <w:tc>
          <w:tcPr>
            <w:tcW w:w="10410" w:type="dxa"/>
            <w:tcBorders>
              <w:top w:val="thinThickSmallGap" w:sz="12" w:space="0" w:color="auto"/>
            </w:tcBorders>
          </w:tcPr>
          <w:p w:rsidR="00954FDB" w:rsidRPr="00097C95" w:rsidRDefault="00954FDB" w:rsidP="00B8362A">
            <w:pPr>
              <w:pStyle w:val="Paragraphedeliste"/>
              <w:numPr>
                <w:ilvl w:val="0"/>
                <w:numId w:val="34"/>
              </w:numPr>
              <w:spacing w:before="60"/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097C95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Joindre tout rapport d’évaluation pertinent à la demande,</w:t>
            </w:r>
            <w:r w:rsidR="007E1315">
              <w:rPr>
                <w:rFonts w:ascii="Arial" w:hAnsi="Arial" w:cs="Arial"/>
                <w:spacing w:val="-4"/>
                <w:sz w:val="20"/>
                <w:szCs w:val="20"/>
              </w:rPr>
              <w:t xml:space="preserve"> si disponible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</w:tr>
    </w:tbl>
    <w:p w:rsidR="00954FDB" w:rsidRPr="007E1315" w:rsidRDefault="00954FDB" w:rsidP="008951D6">
      <w:pPr>
        <w:spacing w:after="0"/>
        <w:rPr>
          <w:b/>
        </w:rPr>
      </w:pPr>
    </w:p>
    <w:tbl>
      <w:tblPr>
        <w:tblStyle w:val="Grilledutableau"/>
        <w:tblW w:w="104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7731"/>
      </w:tblGrid>
      <w:tr w:rsidR="00EE0D10" w:rsidRPr="00065197" w:rsidTr="00BF4076">
        <w:trPr>
          <w:trHeight w:hRule="exact" w:val="454"/>
          <w:jc w:val="center"/>
        </w:trPr>
        <w:tc>
          <w:tcPr>
            <w:tcW w:w="104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E0D10" w:rsidRDefault="00EE0D10" w:rsidP="00F7134E">
            <w:pPr>
              <w:jc w:val="center"/>
              <w:rPr>
                <w:rFonts w:ascii="Arial" w:hAnsi="Arial" w:cs="Arial"/>
                <w:b/>
                <w:caps/>
                <w:sz w:val="24"/>
              </w:rPr>
            </w:pPr>
            <w:r w:rsidRPr="00EE0D10">
              <w:rPr>
                <w:rFonts w:ascii="Arial" w:hAnsi="Arial" w:cs="Arial"/>
                <w:b/>
                <w:caps/>
                <w:sz w:val="24"/>
              </w:rPr>
              <w:t>Services spécialisés</w:t>
            </w:r>
          </w:p>
          <w:p w:rsidR="00EE0D10" w:rsidRPr="00780479" w:rsidRDefault="00EE0D10" w:rsidP="00EE0D10">
            <w:pPr>
              <w:spacing w:after="100" w:afterAutospacing="1"/>
              <w:rPr>
                <w:rFonts w:ascii="Arial" w:hAnsi="Arial" w:cs="Arial"/>
                <w:b/>
                <w:caps/>
              </w:rPr>
            </w:pPr>
          </w:p>
        </w:tc>
      </w:tr>
      <w:tr w:rsidR="00A94648" w:rsidRPr="00065197" w:rsidTr="00BF4076">
        <w:trPr>
          <w:trHeight w:hRule="exact" w:val="340"/>
          <w:jc w:val="center"/>
        </w:trPr>
        <w:tc>
          <w:tcPr>
            <w:tcW w:w="10410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4648" w:rsidRPr="00780479" w:rsidRDefault="00A94648" w:rsidP="002F16D8">
            <w:pPr>
              <w:jc w:val="center"/>
              <w:rPr>
                <w:rFonts w:ascii="Arial" w:hAnsi="Arial" w:cs="Arial"/>
                <w:b/>
                <w:caps/>
              </w:rPr>
            </w:pPr>
            <w:r w:rsidRPr="00EE0D10">
              <w:rPr>
                <w:rFonts w:ascii="Arial" w:hAnsi="Arial" w:cs="Arial"/>
                <w:b/>
                <w:caps/>
                <w:sz w:val="20"/>
              </w:rPr>
              <w:t>Programmes</w:t>
            </w:r>
            <w:r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  <w:r w:rsidR="002F16D8">
              <w:rPr>
                <w:rFonts w:ascii="Arial" w:hAnsi="Arial" w:cs="Arial"/>
                <w:b/>
                <w:caps/>
                <w:sz w:val="20"/>
              </w:rPr>
              <w:t>DP</w:t>
            </w:r>
          </w:p>
        </w:tc>
      </w:tr>
      <w:tr w:rsidR="00552B95" w:rsidRPr="00065197" w:rsidTr="00DF09FE">
        <w:trPr>
          <w:trHeight w:val="390"/>
          <w:jc w:val="center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95" w:rsidRDefault="00552B95" w:rsidP="00552B9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0479">
              <w:rPr>
                <w:rFonts w:ascii="Arial" w:hAnsi="Arial" w:cs="Arial"/>
                <w:b/>
                <w:sz w:val="20"/>
                <w:szCs w:val="20"/>
              </w:rPr>
              <w:t>Déficience auditive</w:t>
            </w:r>
          </w:p>
          <w:p w:rsidR="00552B95" w:rsidRPr="008672D6" w:rsidRDefault="00552B95" w:rsidP="00552B9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fr-CA"/>
              </w:rPr>
              <w:drawing>
                <wp:inline distT="0" distB="0" distL="0" distR="0" wp14:anchorId="58976344" wp14:editId="42C801FE">
                  <wp:extent cx="380653" cy="504000"/>
                  <wp:effectExtent l="0" t="0" r="63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togramme auditif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53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2B95" w:rsidRPr="00780479" w:rsidRDefault="00552B95" w:rsidP="00552B9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Réadaptation :</w:t>
            </w:r>
          </w:p>
          <w:p w:rsidR="00552B95" w:rsidRPr="007316A3" w:rsidRDefault="00552B95" w:rsidP="00552B95">
            <w:pPr>
              <w:pStyle w:val="Paragraphedeliste"/>
              <w:numPr>
                <w:ilvl w:val="0"/>
                <w:numId w:val="17"/>
              </w:numPr>
              <w:tabs>
                <w:tab w:val="left" w:pos="351"/>
              </w:tabs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7316A3">
              <w:rPr>
                <w:rFonts w:ascii="Arial" w:hAnsi="Arial" w:cs="Arial"/>
                <w:sz w:val="20"/>
                <w:szCs w:val="20"/>
              </w:rPr>
              <w:t>Rapport d’évaluation audiologique avec audiogramme décrivant les incapacités significatives et persistantes et l’impact sur les habitudes de vie.</w:t>
            </w:r>
          </w:p>
          <w:p w:rsidR="00552B95" w:rsidRPr="005A7A1D" w:rsidRDefault="00552B95" w:rsidP="00552B95">
            <w:pPr>
              <w:pStyle w:val="Paragraphedeliste"/>
              <w:numPr>
                <w:ilvl w:val="0"/>
                <w:numId w:val="17"/>
              </w:numPr>
              <w:tabs>
                <w:tab w:val="left" w:pos="351"/>
              </w:tabs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5A7A1D">
              <w:rPr>
                <w:rFonts w:ascii="Arial" w:hAnsi="Arial" w:cs="Arial"/>
                <w:sz w:val="20"/>
                <w:szCs w:val="20"/>
              </w:rPr>
              <w:t>Dans les cas d’acouphène, un rapport ORL peut être suffisant.</w:t>
            </w:r>
          </w:p>
          <w:p w:rsidR="00552B95" w:rsidRPr="00780479" w:rsidRDefault="00552B95" w:rsidP="00552B9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80479">
              <w:rPr>
                <w:rFonts w:ascii="Arial" w:hAnsi="Arial" w:cs="Arial"/>
                <w:b/>
                <w:sz w:val="20"/>
                <w:szCs w:val="20"/>
              </w:rPr>
              <w:t>Aides de suppléance à l’audition (ASA) :</w:t>
            </w:r>
          </w:p>
          <w:p w:rsidR="00552B95" w:rsidRPr="007316A3" w:rsidRDefault="00552B95" w:rsidP="00552B95">
            <w:pPr>
              <w:pStyle w:val="Paragraphedeliste"/>
              <w:numPr>
                <w:ilvl w:val="0"/>
                <w:numId w:val="18"/>
              </w:numPr>
              <w:tabs>
                <w:tab w:val="left" w:pos="351"/>
              </w:tabs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7316A3">
              <w:rPr>
                <w:rFonts w:ascii="Arial" w:hAnsi="Arial" w:cs="Arial"/>
                <w:sz w:val="20"/>
                <w:szCs w:val="20"/>
              </w:rPr>
              <w:t>Audiogramme datant de moins d’un an.</w:t>
            </w:r>
          </w:p>
          <w:p w:rsidR="00552B95" w:rsidRPr="007316A3" w:rsidRDefault="00F51FCB" w:rsidP="00552B95">
            <w:pPr>
              <w:pStyle w:val="Paragraphedeliste"/>
              <w:numPr>
                <w:ilvl w:val="0"/>
                <w:numId w:val="18"/>
              </w:numPr>
              <w:tabs>
                <w:tab w:val="left" w:pos="351"/>
              </w:tabs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Recommandation</w:t>
            </w:r>
            <w:r w:rsidR="00552B95" w:rsidRPr="007316A3">
              <w:rPr>
                <w:rFonts w:ascii="Arial" w:hAnsi="Arial" w:cs="Arial"/>
                <w:sz w:val="20"/>
                <w:szCs w:val="20"/>
              </w:rPr>
              <w:t xml:space="preserve"> d’aides de suppléance à l’audition datant de moins d’un an complété par l’audiologiste (formulaire RAMQ 3485).</w:t>
            </w:r>
          </w:p>
          <w:p w:rsidR="00552B95" w:rsidRPr="007316A3" w:rsidRDefault="00552B95" w:rsidP="00552B95">
            <w:pPr>
              <w:pStyle w:val="Paragraphedeliste"/>
              <w:numPr>
                <w:ilvl w:val="0"/>
                <w:numId w:val="18"/>
              </w:numPr>
              <w:tabs>
                <w:tab w:val="left" w:pos="351"/>
              </w:tabs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7316A3">
              <w:rPr>
                <w:rFonts w:ascii="Arial" w:hAnsi="Arial" w:cs="Arial"/>
                <w:sz w:val="20"/>
                <w:szCs w:val="20"/>
              </w:rPr>
              <w:t>Certificat médical permanent ou non permanent (datant de moins d’un an) complété par l’ORL.</w:t>
            </w:r>
          </w:p>
          <w:p w:rsidR="00552B95" w:rsidRPr="00097C95" w:rsidRDefault="00552B95" w:rsidP="00552B95">
            <w:pPr>
              <w:pStyle w:val="Paragraphedeliste"/>
              <w:numPr>
                <w:ilvl w:val="0"/>
                <w:numId w:val="18"/>
              </w:numPr>
              <w:tabs>
                <w:tab w:val="left" w:pos="351"/>
              </w:tabs>
              <w:spacing w:after="60"/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7316A3">
              <w:rPr>
                <w:rFonts w:ascii="Arial" w:hAnsi="Arial" w:cs="Arial"/>
                <w:sz w:val="20"/>
                <w:szCs w:val="20"/>
              </w:rPr>
              <w:t>Rapport d’évaluation audiologique.</w:t>
            </w:r>
          </w:p>
        </w:tc>
      </w:tr>
      <w:tr w:rsidR="00552B95" w:rsidRPr="00065197" w:rsidTr="002C09A5">
        <w:trPr>
          <w:trHeight w:val="390"/>
          <w:jc w:val="center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5" w:rsidRDefault="00552B95" w:rsidP="00552B9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0479">
              <w:rPr>
                <w:rFonts w:ascii="Arial" w:hAnsi="Arial" w:cs="Arial"/>
                <w:b/>
                <w:sz w:val="20"/>
                <w:szCs w:val="20"/>
              </w:rPr>
              <w:t>Déficience du langage</w:t>
            </w:r>
          </w:p>
          <w:p w:rsidR="00552B95" w:rsidRPr="00780479" w:rsidRDefault="00552B95" w:rsidP="00552B9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fr-CA"/>
              </w:rPr>
              <w:drawing>
                <wp:inline distT="0" distB="0" distL="0" distR="0" wp14:anchorId="6AEC8A6F" wp14:editId="0F87A715">
                  <wp:extent cx="392576" cy="504000"/>
                  <wp:effectExtent l="0" t="0" r="762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togramme langag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76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95" w:rsidRPr="007316A3" w:rsidRDefault="00552B95" w:rsidP="00552B95">
            <w:pPr>
              <w:pStyle w:val="Paragraphedeliste"/>
              <w:numPr>
                <w:ilvl w:val="0"/>
                <w:numId w:val="19"/>
              </w:numPr>
              <w:tabs>
                <w:tab w:val="left" w:pos="351"/>
              </w:tabs>
              <w:spacing w:before="60"/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7316A3">
              <w:rPr>
                <w:rFonts w:ascii="Arial" w:hAnsi="Arial" w:cs="Arial"/>
                <w:sz w:val="20"/>
                <w:szCs w:val="20"/>
              </w:rPr>
              <w:t>Rapport d’évaluation orthophonique concluant à une hypothèse ou à un trouble primaire et persistant du langage, à une dyspraxie verbale ou à un bégaiement et décrivant les incapacités significatives et persistantes et l’impact sur les habitudes de vie.</w:t>
            </w:r>
          </w:p>
          <w:p w:rsidR="00552B95" w:rsidRPr="008672D6" w:rsidRDefault="00552B95" w:rsidP="00552B95">
            <w:pPr>
              <w:pStyle w:val="Paragraphedeliste"/>
              <w:numPr>
                <w:ilvl w:val="0"/>
                <w:numId w:val="19"/>
              </w:numPr>
              <w:tabs>
                <w:tab w:val="left" w:pos="351"/>
                <w:tab w:val="left" w:pos="1688"/>
              </w:tabs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8672D6">
              <w:rPr>
                <w:rFonts w:ascii="Arial" w:hAnsi="Arial" w:cs="Arial"/>
                <w:sz w:val="20"/>
                <w:szCs w:val="20"/>
              </w:rPr>
              <w:t>Bégaiement :</w:t>
            </w:r>
          </w:p>
          <w:p w:rsidR="00552B95" w:rsidRPr="007316A3" w:rsidRDefault="00552B95" w:rsidP="00552B95">
            <w:pPr>
              <w:pStyle w:val="Paragraphedeliste"/>
              <w:numPr>
                <w:ilvl w:val="0"/>
                <w:numId w:val="36"/>
              </w:numPr>
              <w:tabs>
                <w:tab w:val="left" w:pos="351"/>
                <w:tab w:val="left" w:pos="1688"/>
              </w:tabs>
              <w:ind w:left="529" w:hanging="210"/>
              <w:rPr>
                <w:rFonts w:ascii="Arial" w:hAnsi="Arial" w:cs="Arial"/>
                <w:sz w:val="20"/>
                <w:szCs w:val="20"/>
              </w:rPr>
            </w:pPr>
            <w:r w:rsidRPr="007316A3">
              <w:rPr>
                <w:rFonts w:ascii="Arial" w:hAnsi="Arial" w:cs="Arial"/>
                <w:sz w:val="20"/>
                <w:szCs w:val="20"/>
              </w:rPr>
              <w:t>Milieu scolaire primaire : rapport de l’orthophoniste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2B95" w:rsidRPr="008951D6" w:rsidRDefault="00552B95" w:rsidP="00552B95">
            <w:pPr>
              <w:pStyle w:val="Paragraphedeliste"/>
              <w:numPr>
                <w:ilvl w:val="0"/>
                <w:numId w:val="36"/>
              </w:numPr>
              <w:tabs>
                <w:tab w:val="left" w:pos="1688"/>
              </w:tabs>
              <w:ind w:left="529" w:hanging="210"/>
              <w:rPr>
                <w:rFonts w:ascii="Arial" w:hAnsi="Arial" w:cs="Arial"/>
                <w:sz w:val="20"/>
                <w:szCs w:val="20"/>
              </w:rPr>
            </w:pPr>
            <w:r w:rsidRPr="00780479">
              <w:rPr>
                <w:rFonts w:ascii="Arial" w:hAnsi="Arial" w:cs="Arial"/>
                <w:sz w:val="20"/>
                <w:szCs w:val="20"/>
              </w:rPr>
              <w:t>Milieu scolaire secondaire : notes d’observation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80479">
              <w:rPr>
                <w:rFonts w:ascii="Arial" w:hAnsi="Arial" w:cs="Arial"/>
                <w:sz w:val="20"/>
                <w:szCs w:val="20"/>
              </w:rPr>
              <w:t>l’enseignant ou d’intervenants significatifs.</w:t>
            </w:r>
          </w:p>
          <w:p w:rsidR="00552B95" w:rsidRPr="00780479" w:rsidRDefault="00AB40B6" w:rsidP="00552B95">
            <w:pPr>
              <w:tabs>
                <w:tab w:val="left" w:pos="1688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52B95" w:rsidRPr="00780479">
              <w:rPr>
                <w:rFonts w:ascii="Arial" w:hAnsi="Arial" w:cs="Arial"/>
                <w:b/>
                <w:sz w:val="20"/>
                <w:szCs w:val="20"/>
              </w:rPr>
              <w:t>our les enfants d’âge scolaire</w:t>
            </w:r>
            <w:r w:rsidR="003F262B">
              <w:rPr>
                <w:rFonts w:ascii="Arial" w:hAnsi="Arial" w:cs="Arial"/>
                <w:b/>
                <w:sz w:val="20"/>
                <w:szCs w:val="20"/>
              </w:rPr>
              <w:t>, joindre aussi</w:t>
            </w:r>
            <w:r w:rsidR="00552B95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552B95" w:rsidRPr="007316A3" w:rsidRDefault="003F262B" w:rsidP="00552B95">
            <w:pPr>
              <w:pStyle w:val="Paragraphedeliste"/>
              <w:numPr>
                <w:ilvl w:val="0"/>
                <w:numId w:val="21"/>
              </w:numPr>
              <w:tabs>
                <w:tab w:val="left" w:pos="1688"/>
              </w:tabs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552B95" w:rsidRPr="007316A3">
              <w:rPr>
                <w:rFonts w:ascii="Arial" w:hAnsi="Arial" w:cs="Arial"/>
                <w:sz w:val="20"/>
                <w:szCs w:val="20"/>
              </w:rPr>
              <w:t>apports d’évaluation en orthopédagogie, psychologie, psychoéducation, plan d’intervention scolaire (si présents).</w:t>
            </w:r>
          </w:p>
          <w:p w:rsidR="00552B95" w:rsidRDefault="006B3EB5" w:rsidP="00552B95">
            <w:pPr>
              <w:pStyle w:val="Paragraphedeliste"/>
              <w:numPr>
                <w:ilvl w:val="0"/>
                <w:numId w:val="21"/>
              </w:numPr>
              <w:tabs>
                <w:tab w:val="left" w:pos="1688"/>
              </w:tabs>
              <w:spacing w:after="60"/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347E6">
              <w:rPr>
                <w:rFonts w:ascii="Arial" w:hAnsi="Arial" w:cs="Arial"/>
                <w:sz w:val="20"/>
                <w:szCs w:val="20"/>
              </w:rPr>
              <w:t xml:space="preserve">nnexe 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1347E6">
              <w:rPr>
                <w:rFonts w:ascii="Arial" w:hAnsi="Arial" w:cs="Arial"/>
                <w:sz w:val="20"/>
                <w:szCs w:val="20"/>
              </w:rPr>
              <w:t>«</w:t>
            </w:r>
            <w:r w:rsidR="00F35392">
              <w:rPr>
                <w:rFonts w:ascii="Arial" w:hAnsi="Arial" w:cs="Arial"/>
                <w:sz w:val="20"/>
                <w:szCs w:val="20"/>
              </w:rPr>
              <w:t xml:space="preserve"> Services </w:t>
            </w:r>
            <w:r w:rsidRPr="001347E6">
              <w:rPr>
                <w:rFonts w:ascii="Arial" w:hAnsi="Arial" w:cs="Arial"/>
                <w:sz w:val="20"/>
                <w:szCs w:val="20"/>
              </w:rPr>
              <w:t>8-21 ans</w:t>
            </w:r>
            <w:r w:rsidR="00F35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7E6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pour la clientèle âgée entre 8 et 21 ans</w:t>
            </w:r>
            <w:r w:rsidRPr="007316A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B40B6" w:rsidRPr="00AB40B6" w:rsidRDefault="00AB40B6" w:rsidP="00BB69BE">
            <w:pPr>
              <w:tabs>
                <w:tab w:val="left" w:pos="1688"/>
              </w:tabs>
              <w:ind w:left="18"/>
              <w:rPr>
                <w:rFonts w:ascii="Arial" w:hAnsi="Arial" w:cs="Arial"/>
                <w:b/>
                <w:sz w:val="20"/>
                <w:szCs w:val="20"/>
              </w:rPr>
            </w:pPr>
            <w:r w:rsidRPr="00AB40B6">
              <w:rPr>
                <w:rFonts w:ascii="Arial" w:hAnsi="Arial" w:cs="Arial"/>
                <w:b/>
                <w:sz w:val="20"/>
                <w:szCs w:val="20"/>
              </w:rPr>
              <w:t>Clientèle adulte</w:t>
            </w:r>
            <w:r w:rsidR="00ED0579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307838" w:rsidRPr="00BB69BE" w:rsidRDefault="00AB40B6" w:rsidP="00BB69BE">
            <w:pPr>
              <w:pStyle w:val="Paragraphedeliste"/>
              <w:numPr>
                <w:ilvl w:val="0"/>
                <w:numId w:val="37"/>
              </w:numPr>
              <w:tabs>
                <w:tab w:val="left" w:pos="1688"/>
              </w:tabs>
              <w:spacing w:after="60"/>
              <w:ind w:left="307" w:hanging="280"/>
              <w:rPr>
                <w:rFonts w:ascii="Arial" w:hAnsi="Arial" w:cs="Arial"/>
                <w:sz w:val="20"/>
                <w:szCs w:val="20"/>
              </w:rPr>
            </w:pPr>
            <w:r w:rsidRPr="00BB69BE">
              <w:rPr>
                <w:rFonts w:ascii="Arial" w:hAnsi="Arial" w:cs="Arial"/>
                <w:sz w:val="20"/>
                <w:szCs w:val="20"/>
              </w:rPr>
              <w:t>Rapport d’évaluation</w:t>
            </w:r>
            <w:r w:rsidR="0019581F">
              <w:rPr>
                <w:rFonts w:ascii="Arial" w:hAnsi="Arial" w:cs="Arial"/>
                <w:sz w:val="20"/>
                <w:szCs w:val="20"/>
              </w:rPr>
              <w:t xml:space="preserve"> orthophonique concluant à un trouble primaire et persistant du langage ou de dyspraxie verbale.</w:t>
            </w:r>
          </w:p>
        </w:tc>
      </w:tr>
      <w:tr w:rsidR="007E1315" w:rsidRPr="00065197" w:rsidTr="002C09A5">
        <w:trPr>
          <w:trHeight w:val="390"/>
          <w:jc w:val="center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5" w:rsidRDefault="007E1315" w:rsidP="007E13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0479">
              <w:rPr>
                <w:rFonts w:ascii="Arial" w:hAnsi="Arial" w:cs="Arial"/>
                <w:b/>
                <w:sz w:val="20"/>
                <w:szCs w:val="20"/>
              </w:rPr>
              <w:lastRenderedPageBreak/>
              <w:t>Déficience motrice externe</w:t>
            </w:r>
            <w:r w:rsidR="00AB40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B40B6" w:rsidRPr="00780479" w:rsidRDefault="00AB40B6" w:rsidP="007E13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(enfance et adulte)</w:t>
            </w:r>
          </w:p>
          <w:p w:rsidR="007E1315" w:rsidRPr="00780479" w:rsidRDefault="007E1315" w:rsidP="007E131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fr-CA"/>
              </w:rPr>
              <w:drawing>
                <wp:inline distT="0" distB="0" distL="0" distR="0" wp14:anchorId="2D45EEA3" wp14:editId="6EE09D22">
                  <wp:extent cx="421311" cy="504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togramme motricité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31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315" w:rsidRPr="00780479" w:rsidRDefault="007E1315" w:rsidP="007E13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0479">
              <w:rPr>
                <w:rFonts w:ascii="Arial" w:hAnsi="Arial" w:cs="Arial"/>
                <w:b/>
                <w:sz w:val="20"/>
                <w:szCs w:val="20"/>
              </w:rPr>
              <w:t>Pour toutes problématiques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7E1315" w:rsidRPr="007316A3" w:rsidRDefault="007E1315" w:rsidP="007E1315">
            <w:pPr>
              <w:pStyle w:val="Paragraphedeliste"/>
              <w:numPr>
                <w:ilvl w:val="0"/>
                <w:numId w:val="22"/>
              </w:numPr>
              <w:tabs>
                <w:tab w:val="left" w:pos="351"/>
              </w:tabs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7316A3">
              <w:rPr>
                <w:rFonts w:ascii="Arial" w:hAnsi="Arial" w:cs="Arial"/>
                <w:sz w:val="20"/>
                <w:szCs w:val="20"/>
              </w:rPr>
              <w:t xml:space="preserve">Rapport confirmant un diagnostic de déficience motrice (rapports, notes médicales, </w:t>
            </w:r>
            <w:r w:rsidR="002E3723">
              <w:rPr>
                <w:rFonts w:ascii="Arial" w:hAnsi="Arial" w:cs="Arial"/>
                <w:sz w:val="20"/>
                <w:szCs w:val="20"/>
              </w:rPr>
              <w:t>prescription</w:t>
            </w:r>
            <w:r w:rsidRPr="007316A3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7E1315" w:rsidRPr="007316A3" w:rsidRDefault="007E1315" w:rsidP="007E1315">
            <w:pPr>
              <w:pStyle w:val="Paragraphedeliste"/>
              <w:numPr>
                <w:ilvl w:val="0"/>
                <w:numId w:val="22"/>
              </w:numPr>
              <w:tabs>
                <w:tab w:val="left" w:pos="351"/>
              </w:tabs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7316A3">
              <w:rPr>
                <w:rFonts w:ascii="Arial" w:hAnsi="Arial" w:cs="Arial"/>
                <w:sz w:val="20"/>
                <w:szCs w:val="20"/>
              </w:rPr>
              <w:t>Rapports d’examens pertinents.</w:t>
            </w:r>
          </w:p>
          <w:p w:rsidR="007E1315" w:rsidRPr="007316A3" w:rsidRDefault="007E1315" w:rsidP="007E1315">
            <w:pPr>
              <w:pStyle w:val="Paragraphedeliste"/>
              <w:numPr>
                <w:ilvl w:val="0"/>
                <w:numId w:val="22"/>
              </w:numPr>
              <w:tabs>
                <w:tab w:val="left" w:pos="351"/>
              </w:tabs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7316A3">
              <w:rPr>
                <w:rFonts w:ascii="Arial" w:hAnsi="Arial" w:cs="Arial"/>
                <w:sz w:val="20"/>
                <w:szCs w:val="20"/>
              </w:rPr>
              <w:t>Résumé d’hospitalisation (sommaire d’hospitalisation) s’il y a lieu.</w:t>
            </w:r>
          </w:p>
          <w:p w:rsidR="007E1315" w:rsidRPr="008951D6" w:rsidRDefault="007E1315" w:rsidP="007E1315">
            <w:pPr>
              <w:pStyle w:val="Paragraphedeliste"/>
              <w:numPr>
                <w:ilvl w:val="0"/>
                <w:numId w:val="22"/>
              </w:numPr>
              <w:tabs>
                <w:tab w:val="left" w:pos="351"/>
              </w:tabs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7316A3">
              <w:rPr>
                <w:rFonts w:ascii="Arial" w:hAnsi="Arial" w:cs="Arial"/>
                <w:sz w:val="20"/>
                <w:szCs w:val="20"/>
              </w:rPr>
              <w:t>Rapports professionnels (ergothérapie, physiothérapie, service social, psychologie, etc.) et les notes évolutives décrivant les incapacités significatives et persistantes et l’impact sur les habitudes de vie, OEMC.</w:t>
            </w:r>
          </w:p>
          <w:p w:rsidR="007E1315" w:rsidRPr="00780479" w:rsidRDefault="007E1315" w:rsidP="007E1315">
            <w:pPr>
              <w:tabs>
                <w:tab w:val="left" w:pos="351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80479">
              <w:rPr>
                <w:rFonts w:ascii="Arial" w:hAnsi="Arial" w:cs="Arial"/>
                <w:b/>
                <w:sz w:val="20"/>
                <w:szCs w:val="20"/>
              </w:rPr>
              <w:t>Clientèle amputée : joindre aussi les documents suivants :</w:t>
            </w:r>
          </w:p>
          <w:p w:rsidR="007E1315" w:rsidRPr="007316A3" w:rsidRDefault="007E1315" w:rsidP="007E1315">
            <w:pPr>
              <w:pStyle w:val="Paragraphedeliste"/>
              <w:numPr>
                <w:ilvl w:val="0"/>
                <w:numId w:val="23"/>
              </w:numPr>
              <w:tabs>
                <w:tab w:val="left" w:pos="351"/>
              </w:tabs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7316A3">
              <w:rPr>
                <w:rFonts w:ascii="Arial" w:hAnsi="Arial" w:cs="Arial"/>
                <w:sz w:val="20"/>
                <w:szCs w:val="20"/>
              </w:rPr>
              <w:t>Protocole opératoire.</w:t>
            </w:r>
          </w:p>
          <w:p w:rsidR="007E1315" w:rsidRPr="008951D6" w:rsidRDefault="007E1315" w:rsidP="007E1315">
            <w:pPr>
              <w:pStyle w:val="Paragraphedeliste"/>
              <w:numPr>
                <w:ilvl w:val="0"/>
                <w:numId w:val="23"/>
              </w:numPr>
              <w:tabs>
                <w:tab w:val="left" w:pos="351"/>
              </w:tabs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7316A3">
              <w:rPr>
                <w:rFonts w:ascii="Arial" w:hAnsi="Arial" w:cs="Arial"/>
                <w:sz w:val="20"/>
                <w:szCs w:val="20"/>
              </w:rPr>
              <w:t>Examens en cardiologie : électrocardiogramme (ECG), rapport et tracé, enregistrement ECG par la méthode Holter, épreuve d’effort sur tapis roulant, épreuve d’effort au thallium.</w:t>
            </w:r>
          </w:p>
          <w:p w:rsidR="007E1315" w:rsidRPr="00780479" w:rsidRDefault="00AB40B6" w:rsidP="007E13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E1315" w:rsidRPr="00780479">
              <w:rPr>
                <w:rFonts w:ascii="Arial" w:hAnsi="Arial" w:cs="Arial"/>
                <w:b/>
                <w:sz w:val="20"/>
                <w:szCs w:val="20"/>
              </w:rPr>
              <w:t>our les enfants d’âge scolaire</w:t>
            </w:r>
            <w:r w:rsidR="003F262B">
              <w:rPr>
                <w:rFonts w:ascii="Arial" w:hAnsi="Arial" w:cs="Arial"/>
                <w:b/>
                <w:sz w:val="20"/>
                <w:szCs w:val="20"/>
              </w:rPr>
              <w:t>, joindre aussi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1315" w:rsidRPr="007804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E1315" w:rsidRPr="007316A3" w:rsidRDefault="003F262B" w:rsidP="007E1315">
            <w:pPr>
              <w:pStyle w:val="Paragraphedeliste"/>
              <w:numPr>
                <w:ilvl w:val="0"/>
                <w:numId w:val="25"/>
              </w:numPr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7E1315" w:rsidRPr="007316A3">
              <w:rPr>
                <w:rFonts w:ascii="Arial" w:hAnsi="Arial" w:cs="Arial"/>
                <w:sz w:val="20"/>
                <w:szCs w:val="20"/>
              </w:rPr>
              <w:t>apports d’évaluation en orthopédagogie, psychologie, psychoéducation, plan d’intervention scolaire (si présents).</w:t>
            </w:r>
          </w:p>
          <w:p w:rsidR="007E1315" w:rsidRPr="00097C95" w:rsidRDefault="003F262B" w:rsidP="007E1315">
            <w:pPr>
              <w:pStyle w:val="Paragraphedeliste"/>
              <w:numPr>
                <w:ilvl w:val="0"/>
                <w:numId w:val="18"/>
              </w:numPr>
              <w:tabs>
                <w:tab w:val="left" w:pos="351"/>
              </w:tabs>
              <w:spacing w:after="60"/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E1315" w:rsidRPr="001347E6">
              <w:rPr>
                <w:rFonts w:ascii="Arial" w:hAnsi="Arial" w:cs="Arial"/>
                <w:sz w:val="20"/>
                <w:szCs w:val="20"/>
              </w:rPr>
              <w:t xml:space="preserve">nnexe </w:t>
            </w:r>
            <w:r w:rsidR="007E1315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F35392" w:rsidRPr="001347E6">
              <w:rPr>
                <w:rFonts w:ascii="Arial" w:hAnsi="Arial" w:cs="Arial"/>
                <w:sz w:val="20"/>
                <w:szCs w:val="20"/>
              </w:rPr>
              <w:t>«</w:t>
            </w:r>
            <w:r w:rsidR="00F35392">
              <w:rPr>
                <w:rFonts w:ascii="Arial" w:hAnsi="Arial" w:cs="Arial"/>
                <w:sz w:val="20"/>
                <w:szCs w:val="20"/>
              </w:rPr>
              <w:t xml:space="preserve"> Services </w:t>
            </w:r>
            <w:r w:rsidR="00F35392" w:rsidRPr="001347E6">
              <w:rPr>
                <w:rFonts w:ascii="Arial" w:hAnsi="Arial" w:cs="Arial"/>
                <w:sz w:val="20"/>
                <w:szCs w:val="20"/>
              </w:rPr>
              <w:t>8-21 ans</w:t>
            </w:r>
            <w:r w:rsidR="00F35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392" w:rsidRPr="001347E6">
              <w:rPr>
                <w:rFonts w:ascii="Arial" w:hAnsi="Arial" w:cs="Arial"/>
                <w:sz w:val="20"/>
                <w:szCs w:val="20"/>
              </w:rPr>
              <w:t>»</w:t>
            </w:r>
            <w:r w:rsidR="00F353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pour la clientèle âgée entre 8 et 21 ans</w:t>
            </w:r>
            <w:r w:rsidR="007E1315" w:rsidRPr="007316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02F8" w:rsidRPr="00065197" w:rsidTr="00D002F8">
        <w:trPr>
          <w:trHeight w:val="390"/>
          <w:jc w:val="center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8" w:rsidRPr="00780479" w:rsidRDefault="00D002F8" w:rsidP="00D002F8">
            <w:pPr>
              <w:spacing w:before="60"/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</w:pPr>
            <w:r w:rsidRPr="00780479">
              <w:rPr>
                <w:rFonts w:ascii="Arial" w:hAnsi="Arial" w:cs="Arial"/>
                <w:b/>
                <w:sz w:val="20"/>
                <w:szCs w:val="20"/>
              </w:rPr>
              <w:t>Traumatologie</w:t>
            </w:r>
          </w:p>
          <w:p w:rsidR="00D002F8" w:rsidRPr="00780479" w:rsidRDefault="00D002F8" w:rsidP="00D002F8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fr-CA"/>
              </w:rPr>
              <w:drawing>
                <wp:inline distT="0" distB="0" distL="0" distR="0" wp14:anchorId="55D42547" wp14:editId="46A6E5B7">
                  <wp:extent cx="421311" cy="504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togramme motricité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31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2F8" w:rsidRPr="007316A3" w:rsidRDefault="00D002F8" w:rsidP="00D002F8">
            <w:pPr>
              <w:pStyle w:val="Paragraphedeliste"/>
              <w:numPr>
                <w:ilvl w:val="0"/>
                <w:numId w:val="34"/>
              </w:numPr>
              <w:spacing w:before="60"/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7316A3">
              <w:rPr>
                <w:rFonts w:ascii="Arial" w:hAnsi="Arial" w:cs="Arial"/>
                <w:sz w:val="20"/>
                <w:szCs w:val="20"/>
              </w:rPr>
              <w:t>Rapport confirmant un diagnostic de TCC, de blessure médullaire (BM) ou de blessures orthopédiques graves (BOG) incluant la date de l’accident.</w:t>
            </w:r>
          </w:p>
          <w:p w:rsidR="00D002F8" w:rsidRPr="007316A3" w:rsidRDefault="00D002F8" w:rsidP="00D002F8">
            <w:pPr>
              <w:pStyle w:val="Paragraphedeliste"/>
              <w:numPr>
                <w:ilvl w:val="0"/>
                <w:numId w:val="26"/>
              </w:numPr>
              <w:tabs>
                <w:tab w:val="left" w:pos="351"/>
              </w:tabs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7316A3">
              <w:rPr>
                <w:rFonts w:ascii="Arial" w:hAnsi="Arial" w:cs="Arial"/>
                <w:sz w:val="20"/>
                <w:szCs w:val="20"/>
              </w:rPr>
              <w:t>Résumé de l’hospitalisation</w:t>
            </w:r>
            <w:r w:rsidR="00AB40B6">
              <w:rPr>
                <w:rFonts w:ascii="Arial" w:hAnsi="Arial" w:cs="Arial"/>
                <w:sz w:val="20"/>
                <w:szCs w:val="20"/>
              </w:rPr>
              <w:t xml:space="preserve"> (sommaire d’hospitalisation)</w:t>
            </w:r>
            <w:r w:rsidRPr="007316A3">
              <w:rPr>
                <w:rFonts w:ascii="Arial" w:hAnsi="Arial" w:cs="Arial"/>
                <w:sz w:val="20"/>
                <w:szCs w:val="20"/>
              </w:rPr>
              <w:t xml:space="preserve"> s’il y a lieu.</w:t>
            </w:r>
          </w:p>
          <w:p w:rsidR="00D002F8" w:rsidRPr="007316A3" w:rsidRDefault="00D002F8" w:rsidP="00D002F8">
            <w:pPr>
              <w:pStyle w:val="Paragraphedeliste"/>
              <w:numPr>
                <w:ilvl w:val="0"/>
                <w:numId w:val="18"/>
              </w:numPr>
              <w:tabs>
                <w:tab w:val="left" w:pos="351"/>
              </w:tabs>
              <w:spacing w:after="60"/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7316A3">
              <w:rPr>
                <w:rFonts w:ascii="Arial" w:hAnsi="Arial" w:cs="Arial"/>
                <w:sz w:val="20"/>
                <w:szCs w:val="20"/>
              </w:rPr>
              <w:t>Rapport d’examens pertinents.</w:t>
            </w:r>
          </w:p>
          <w:p w:rsidR="00D002F8" w:rsidRPr="00097C95" w:rsidRDefault="00D002F8" w:rsidP="00D002F8">
            <w:pPr>
              <w:pStyle w:val="Paragraphedeliste"/>
              <w:numPr>
                <w:ilvl w:val="0"/>
                <w:numId w:val="18"/>
              </w:numPr>
              <w:tabs>
                <w:tab w:val="left" w:pos="351"/>
              </w:tabs>
              <w:spacing w:after="60"/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7316A3">
              <w:rPr>
                <w:rFonts w:ascii="Arial" w:hAnsi="Arial" w:cs="Arial"/>
                <w:sz w:val="20"/>
                <w:szCs w:val="20"/>
              </w:rPr>
              <w:t>Rapports professionnels (ergo, physio, service social, neuropsychologie, etc.) et les notes évolutives décrivant les incapacités significatives et persistantes et l’impact sur les habitudes de vie.</w:t>
            </w:r>
          </w:p>
        </w:tc>
      </w:tr>
      <w:tr w:rsidR="00DC4DAF" w:rsidRPr="00065197" w:rsidTr="00BA47D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AF" w:rsidRPr="00780479" w:rsidRDefault="00DC4DAF" w:rsidP="00097C9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0479">
              <w:rPr>
                <w:rFonts w:ascii="Arial" w:hAnsi="Arial" w:cs="Arial"/>
                <w:b/>
                <w:sz w:val="20"/>
                <w:szCs w:val="20"/>
              </w:rPr>
              <w:t>Déficience visuelle</w:t>
            </w:r>
          </w:p>
          <w:p w:rsidR="00DC4DAF" w:rsidRPr="00780479" w:rsidRDefault="00BA47D1" w:rsidP="00BA47D1">
            <w:pPr>
              <w:tabs>
                <w:tab w:val="left" w:pos="351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fr-CA"/>
              </w:rPr>
              <w:drawing>
                <wp:inline distT="0" distB="0" distL="0" distR="0" wp14:anchorId="730DCE45" wp14:editId="73AF2D7E">
                  <wp:extent cx="397411" cy="504000"/>
                  <wp:effectExtent l="0" t="0" r="317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togramme visue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1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71" w:rsidRPr="007316A3" w:rsidRDefault="00DC4DAF" w:rsidP="008951D6">
            <w:pPr>
              <w:pStyle w:val="Paragraphedeliste"/>
              <w:numPr>
                <w:ilvl w:val="0"/>
                <w:numId w:val="34"/>
              </w:numPr>
              <w:spacing w:before="60"/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7316A3">
              <w:rPr>
                <w:rFonts w:ascii="Arial" w:hAnsi="Arial" w:cs="Arial"/>
                <w:sz w:val="20"/>
                <w:szCs w:val="20"/>
              </w:rPr>
              <w:t xml:space="preserve">Rapport d’optométrie ou d’ophtalmologie (datant de moins d’un an) précisant </w:t>
            </w:r>
            <w:r w:rsidR="00AB40B6">
              <w:rPr>
                <w:rFonts w:ascii="Arial" w:hAnsi="Arial" w:cs="Arial"/>
                <w:sz w:val="20"/>
                <w:szCs w:val="20"/>
              </w:rPr>
              <w:t xml:space="preserve">le diagnostic, </w:t>
            </w:r>
            <w:r w:rsidRPr="007316A3">
              <w:rPr>
                <w:rFonts w:ascii="Arial" w:hAnsi="Arial" w:cs="Arial"/>
                <w:sz w:val="20"/>
                <w:szCs w:val="20"/>
              </w:rPr>
              <w:t xml:space="preserve">l’acuité et le champ visuel décrivant les incapacités significatives et persistantes et l’impact </w:t>
            </w:r>
            <w:r w:rsidR="000B1BEF" w:rsidRPr="007316A3">
              <w:rPr>
                <w:rFonts w:ascii="Arial" w:hAnsi="Arial" w:cs="Arial"/>
                <w:sz w:val="20"/>
                <w:szCs w:val="20"/>
              </w:rPr>
              <w:t>sur les habitudes de vie</w:t>
            </w:r>
            <w:r w:rsidR="007469B4">
              <w:rPr>
                <w:rFonts w:ascii="Arial" w:hAnsi="Arial" w:cs="Arial"/>
                <w:sz w:val="20"/>
                <w:szCs w:val="20"/>
              </w:rPr>
              <w:t>.</w:t>
            </w:r>
            <w:r w:rsidR="000B1BEF" w:rsidRPr="007316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3471" w:rsidRPr="00780479" w:rsidRDefault="006A3471" w:rsidP="006A3471">
            <w:pPr>
              <w:pStyle w:val="Paragraphedeliste"/>
              <w:tabs>
                <w:tab w:val="left" w:pos="351"/>
              </w:tabs>
              <w:ind w:left="351"/>
              <w:rPr>
                <w:rFonts w:ascii="Arial" w:hAnsi="Arial" w:cs="Arial"/>
                <w:sz w:val="20"/>
                <w:szCs w:val="20"/>
              </w:rPr>
            </w:pPr>
            <w:r w:rsidRPr="00780479">
              <w:rPr>
                <w:rFonts w:ascii="Arial" w:hAnsi="Arial" w:cs="Arial"/>
                <w:sz w:val="20"/>
                <w:szCs w:val="20"/>
              </w:rPr>
              <w:t>OU</w:t>
            </w:r>
            <w:r w:rsidR="000B1BEF" w:rsidRPr="007804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4DAF" w:rsidRPr="007316A3" w:rsidRDefault="006A3471" w:rsidP="00097C95">
            <w:pPr>
              <w:pStyle w:val="Paragraphedeliste"/>
              <w:numPr>
                <w:ilvl w:val="0"/>
                <w:numId w:val="18"/>
              </w:numPr>
              <w:tabs>
                <w:tab w:val="left" w:pos="351"/>
              </w:tabs>
              <w:spacing w:after="60"/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7316A3">
              <w:rPr>
                <w:rFonts w:ascii="Arial" w:hAnsi="Arial" w:cs="Arial"/>
                <w:sz w:val="20"/>
                <w:szCs w:val="20"/>
              </w:rPr>
              <w:t>Compléter l’a</w:t>
            </w:r>
            <w:r w:rsidR="00F7134E" w:rsidRPr="007316A3">
              <w:rPr>
                <w:rFonts w:ascii="Arial" w:hAnsi="Arial" w:cs="Arial"/>
                <w:sz w:val="20"/>
                <w:szCs w:val="20"/>
              </w:rPr>
              <w:t>nnexe</w:t>
            </w:r>
            <w:r w:rsidR="00EB4694">
              <w:rPr>
                <w:rFonts w:ascii="Arial" w:hAnsi="Arial" w:cs="Arial"/>
                <w:sz w:val="20"/>
                <w:szCs w:val="20"/>
              </w:rPr>
              <w:t xml:space="preserve"> 1 « Rapport o</w:t>
            </w:r>
            <w:r w:rsidR="00F7134E" w:rsidRPr="007316A3">
              <w:rPr>
                <w:rFonts w:ascii="Arial" w:hAnsi="Arial" w:cs="Arial"/>
                <w:sz w:val="20"/>
                <w:szCs w:val="20"/>
              </w:rPr>
              <w:t>culo-visuel </w:t>
            </w:r>
            <w:r w:rsidR="000B1BEF" w:rsidRPr="007316A3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  <w:tr w:rsidR="00DC4DAF" w:rsidRPr="00065197" w:rsidTr="0017432F">
        <w:trPr>
          <w:trHeight w:val="390"/>
          <w:jc w:val="center"/>
        </w:trPr>
        <w:tc>
          <w:tcPr>
            <w:tcW w:w="267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4DAF" w:rsidRPr="00780479" w:rsidRDefault="00DC4DAF" w:rsidP="00097C9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0479">
              <w:rPr>
                <w:rFonts w:ascii="Arial" w:hAnsi="Arial" w:cs="Arial"/>
                <w:b/>
                <w:sz w:val="20"/>
                <w:szCs w:val="20"/>
              </w:rPr>
              <w:t>Adaptation de véhicule et évaluation de la conduite automobile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91AC4" w:rsidRPr="00F1501F" w:rsidRDefault="00991AC4" w:rsidP="00F1501F">
            <w:pPr>
              <w:spacing w:before="60"/>
              <w:rPr>
                <w:rFonts w:ascii="Arial" w:hAnsi="Arial" w:cs="Arial"/>
                <w:caps/>
                <w:noProof/>
                <w:sz w:val="20"/>
                <w:szCs w:val="20"/>
                <w:lang w:eastAsia="fr-CA"/>
              </w:rPr>
            </w:pPr>
            <w:r w:rsidRPr="00F1501F">
              <w:rPr>
                <w:rFonts w:ascii="Arial" w:hAnsi="Arial" w:cs="Arial"/>
                <w:b/>
                <w:sz w:val="20"/>
                <w:szCs w:val="20"/>
              </w:rPr>
              <w:t>Évaluation de la conduite automobile (test routier)</w:t>
            </w:r>
            <w:r w:rsidR="008951D6" w:rsidRPr="00F1501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F150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1501F" w:rsidRDefault="00F1501F" w:rsidP="007316A3">
            <w:pPr>
              <w:pStyle w:val="Paragraphedeliste"/>
              <w:numPr>
                <w:ilvl w:val="0"/>
                <w:numId w:val="29"/>
              </w:numPr>
              <w:tabs>
                <w:tab w:val="left" w:pos="351"/>
              </w:tabs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E416FA">
              <w:rPr>
                <w:rFonts w:ascii="Arial" w:hAnsi="Arial" w:cs="Arial"/>
                <w:sz w:val="20"/>
                <w:szCs w:val="20"/>
              </w:rPr>
              <w:t xml:space="preserve">Compléter </w:t>
            </w:r>
            <w:r>
              <w:rPr>
                <w:rFonts w:ascii="Arial" w:hAnsi="Arial" w:cs="Arial"/>
                <w:b/>
                <w:sz w:val="20"/>
                <w:szCs w:val="20"/>
              </w:rPr>
              <w:t>obligatoirement</w:t>
            </w:r>
            <w:r w:rsidRPr="00E416FA">
              <w:rPr>
                <w:rFonts w:ascii="Arial" w:hAnsi="Arial" w:cs="Arial"/>
                <w:sz w:val="20"/>
                <w:szCs w:val="20"/>
              </w:rPr>
              <w:t xml:space="preserve"> l’annexe </w:t>
            </w:r>
            <w:r w:rsidR="00EB4694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E416FA">
              <w:rPr>
                <w:rFonts w:ascii="Arial" w:hAnsi="Arial" w:cs="Arial"/>
                <w:sz w:val="20"/>
                <w:szCs w:val="20"/>
              </w:rPr>
              <w:t>« </w:t>
            </w:r>
            <w:r w:rsidR="0007444B">
              <w:rPr>
                <w:rFonts w:ascii="Arial" w:hAnsi="Arial" w:cs="Arial"/>
                <w:sz w:val="20"/>
                <w:szCs w:val="20"/>
              </w:rPr>
              <w:t xml:space="preserve">Informations complémentaires au </w:t>
            </w:r>
            <w:r w:rsidR="00A94648">
              <w:rPr>
                <w:rFonts w:ascii="Arial" w:hAnsi="Arial" w:cs="Arial"/>
                <w:sz w:val="20"/>
                <w:szCs w:val="20"/>
              </w:rPr>
              <w:t>Programme d’évaluation et de réadaptation en conduite automobile</w:t>
            </w:r>
            <w:r w:rsidRPr="00E416FA">
              <w:rPr>
                <w:rFonts w:ascii="Arial" w:hAnsi="Arial" w:cs="Arial"/>
                <w:sz w:val="20"/>
                <w:szCs w:val="20"/>
              </w:rPr>
              <w:t> »</w:t>
            </w:r>
            <w:r w:rsidRPr="002A33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1AC4" w:rsidRPr="007316A3" w:rsidRDefault="00991AC4" w:rsidP="007316A3">
            <w:pPr>
              <w:pStyle w:val="Paragraphedeliste"/>
              <w:numPr>
                <w:ilvl w:val="0"/>
                <w:numId w:val="29"/>
              </w:numPr>
              <w:tabs>
                <w:tab w:val="left" w:pos="351"/>
              </w:tabs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7316A3">
              <w:rPr>
                <w:rFonts w:ascii="Arial" w:hAnsi="Arial" w:cs="Arial"/>
                <w:sz w:val="20"/>
                <w:szCs w:val="20"/>
              </w:rPr>
              <w:t>Lettre de la SAAQ mentionnant la nécessité d’une évaluation fonctionnelle en ergothérapie ou formulaire M-57 (SAAQ).</w:t>
            </w:r>
          </w:p>
          <w:p w:rsidR="00991AC4" w:rsidRDefault="00991AC4" w:rsidP="008951D6">
            <w:pPr>
              <w:pStyle w:val="Paragraphedeliste"/>
              <w:numPr>
                <w:ilvl w:val="0"/>
                <w:numId w:val="29"/>
              </w:numPr>
              <w:tabs>
                <w:tab w:val="left" w:pos="351"/>
              </w:tabs>
              <w:spacing w:before="120"/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7316A3">
              <w:rPr>
                <w:rFonts w:ascii="Arial" w:hAnsi="Arial" w:cs="Arial"/>
                <w:sz w:val="20"/>
                <w:szCs w:val="20"/>
              </w:rPr>
              <w:t>Formulaire M-28 (SAAQ) complété par le médecin traitant.</w:t>
            </w:r>
          </w:p>
          <w:p w:rsidR="00AB40B6" w:rsidRPr="00BB69BE" w:rsidRDefault="00AB40B6" w:rsidP="00AB40B6">
            <w:pPr>
              <w:tabs>
                <w:tab w:val="left" w:pos="351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B69BE">
              <w:rPr>
                <w:rFonts w:ascii="Arial" w:hAnsi="Arial" w:cs="Arial"/>
                <w:b/>
                <w:sz w:val="20"/>
                <w:szCs w:val="20"/>
              </w:rPr>
              <w:t xml:space="preserve">Adaptation </w:t>
            </w:r>
            <w:r w:rsidR="00BB69BE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BB69BE">
              <w:rPr>
                <w:rFonts w:ascii="Arial" w:hAnsi="Arial" w:cs="Arial"/>
                <w:b/>
                <w:sz w:val="20"/>
                <w:szCs w:val="20"/>
              </w:rPr>
              <w:t xml:space="preserve">véhicule </w:t>
            </w:r>
            <w:r w:rsidR="00BB69BE">
              <w:rPr>
                <w:rFonts w:ascii="Arial" w:hAnsi="Arial" w:cs="Arial"/>
                <w:b/>
                <w:sz w:val="20"/>
                <w:szCs w:val="20"/>
              </w:rPr>
              <w:t xml:space="preserve">pour </w:t>
            </w:r>
            <w:r w:rsidRPr="00BB69BE">
              <w:rPr>
                <w:rFonts w:ascii="Arial" w:hAnsi="Arial" w:cs="Arial"/>
                <w:b/>
                <w:sz w:val="20"/>
                <w:szCs w:val="20"/>
              </w:rPr>
              <w:t>conducteur</w:t>
            </w:r>
            <w:r w:rsidR="00ED0579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AB40B6" w:rsidRPr="00ED0579" w:rsidRDefault="0019581F" w:rsidP="00ED0579">
            <w:pPr>
              <w:pStyle w:val="Paragraphedeliste"/>
              <w:numPr>
                <w:ilvl w:val="0"/>
                <w:numId w:val="38"/>
              </w:numPr>
              <w:tabs>
                <w:tab w:val="left" w:pos="351"/>
              </w:tabs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 w:rsidRPr="00ED0579">
              <w:rPr>
                <w:rFonts w:ascii="Arial" w:hAnsi="Arial" w:cs="Arial"/>
                <w:sz w:val="20"/>
                <w:szCs w:val="20"/>
              </w:rPr>
              <w:t xml:space="preserve">Compléter </w:t>
            </w:r>
            <w:r w:rsidR="00F51FCB" w:rsidRPr="00F51FCB">
              <w:rPr>
                <w:rFonts w:ascii="Arial" w:hAnsi="Arial" w:cs="Arial"/>
                <w:b/>
                <w:sz w:val="20"/>
                <w:szCs w:val="20"/>
              </w:rPr>
              <w:t xml:space="preserve">obligatoirement </w:t>
            </w:r>
            <w:r w:rsidRPr="00ED0579">
              <w:rPr>
                <w:rFonts w:ascii="Arial" w:hAnsi="Arial" w:cs="Arial"/>
                <w:sz w:val="20"/>
                <w:szCs w:val="20"/>
              </w:rPr>
              <w:t>l’annexe 2 « Informations complémentaires au Programme d’évaluation et de réadaptation en conduite automobile »</w:t>
            </w:r>
            <w:r w:rsidR="00AB40B6" w:rsidRPr="00ED0579">
              <w:rPr>
                <w:rFonts w:ascii="Arial" w:hAnsi="Arial" w:cs="Arial"/>
                <w:sz w:val="20"/>
                <w:szCs w:val="20"/>
              </w:rPr>
              <w:t xml:space="preserve"> et contacter </w:t>
            </w:r>
            <w:r w:rsidRPr="00ED0579">
              <w:rPr>
                <w:rFonts w:ascii="Arial" w:hAnsi="Arial" w:cs="Arial"/>
                <w:sz w:val="20"/>
                <w:szCs w:val="20"/>
              </w:rPr>
              <w:t>l’</w:t>
            </w:r>
            <w:r w:rsidR="00AB40B6" w:rsidRPr="00ED0579">
              <w:rPr>
                <w:rFonts w:ascii="Arial" w:hAnsi="Arial" w:cs="Arial"/>
                <w:sz w:val="20"/>
                <w:szCs w:val="20"/>
              </w:rPr>
              <w:t>AEO</w:t>
            </w:r>
            <w:r w:rsidRPr="00ED0579">
              <w:rPr>
                <w:rFonts w:ascii="Arial" w:hAnsi="Arial" w:cs="Arial"/>
                <w:sz w:val="20"/>
                <w:szCs w:val="20"/>
              </w:rPr>
              <w:t>L DI-TSA-DP.</w:t>
            </w:r>
          </w:p>
          <w:p w:rsidR="00DC4DAF" w:rsidRPr="00780479" w:rsidRDefault="00991AC4" w:rsidP="008951D6">
            <w:pPr>
              <w:tabs>
                <w:tab w:val="left" w:pos="351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80479">
              <w:rPr>
                <w:rFonts w:ascii="Arial" w:hAnsi="Arial" w:cs="Arial"/>
                <w:b/>
                <w:sz w:val="20"/>
                <w:szCs w:val="20"/>
              </w:rPr>
              <w:t>Adaptation de véhicule pour passager </w:t>
            </w:r>
            <w:r w:rsidR="00DC4DAF" w:rsidRPr="007804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1501F" w:rsidRDefault="00F1501F" w:rsidP="00F1501F">
            <w:pPr>
              <w:pStyle w:val="Paragraphedeliste"/>
              <w:numPr>
                <w:ilvl w:val="0"/>
                <w:numId w:val="18"/>
              </w:numPr>
              <w:tabs>
                <w:tab w:val="left" w:pos="351"/>
              </w:tabs>
              <w:spacing w:after="60"/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E416FA">
              <w:rPr>
                <w:rFonts w:ascii="Arial" w:hAnsi="Arial" w:cs="Arial"/>
                <w:sz w:val="20"/>
                <w:szCs w:val="20"/>
              </w:rPr>
              <w:t xml:space="preserve">Compléter </w:t>
            </w:r>
            <w:r>
              <w:rPr>
                <w:rFonts w:ascii="Arial" w:hAnsi="Arial" w:cs="Arial"/>
                <w:b/>
                <w:sz w:val="20"/>
                <w:szCs w:val="20"/>
              </w:rPr>
              <w:t>obligatoirement</w:t>
            </w:r>
            <w:r w:rsidRPr="00E416FA">
              <w:rPr>
                <w:rFonts w:ascii="Arial" w:hAnsi="Arial" w:cs="Arial"/>
                <w:sz w:val="20"/>
                <w:szCs w:val="20"/>
              </w:rPr>
              <w:t xml:space="preserve"> l’annexe </w:t>
            </w:r>
            <w:r w:rsidR="00EB4694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E416FA">
              <w:rPr>
                <w:rFonts w:ascii="Arial" w:hAnsi="Arial" w:cs="Arial"/>
                <w:sz w:val="20"/>
                <w:szCs w:val="20"/>
              </w:rPr>
              <w:t>« </w:t>
            </w:r>
            <w:r w:rsidR="0007444B">
              <w:rPr>
                <w:rFonts w:ascii="Arial" w:hAnsi="Arial" w:cs="Arial"/>
                <w:sz w:val="20"/>
                <w:szCs w:val="20"/>
              </w:rPr>
              <w:t xml:space="preserve">Informations complémentaires au </w:t>
            </w:r>
            <w:r w:rsidR="00A94648">
              <w:rPr>
                <w:rFonts w:ascii="Arial" w:hAnsi="Arial" w:cs="Arial"/>
                <w:sz w:val="20"/>
                <w:szCs w:val="20"/>
              </w:rPr>
              <w:t>Programme d’évaluation et de réadaptation en conduite automobile</w:t>
            </w:r>
            <w:r w:rsidR="00A94648" w:rsidRPr="00E416FA">
              <w:rPr>
                <w:rFonts w:ascii="Arial" w:hAnsi="Arial" w:cs="Arial"/>
                <w:sz w:val="20"/>
                <w:szCs w:val="20"/>
              </w:rPr>
              <w:t> »</w:t>
            </w:r>
            <w:r w:rsidRPr="002A33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501F" w:rsidRPr="00F1501F" w:rsidRDefault="00991AC4" w:rsidP="00F1501F">
            <w:pPr>
              <w:pStyle w:val="Paragraphedeliste"/>
              <w:numPr>
                <w:ilvl w:val="0"/>
                <w:numId w:val="18"/>
              </w:numPr>
              <w:tabs>
                <w:tab w:val="left" w:pos="351"/>
              </w:tabs>
              <w:spacing w:after="60"/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7316A3">
              <w:rPr>
                <w:rFonts w:ascii="Arial" w:hAnsi="Arial" w:cs="Arial"/>
                <w:sz w:val="20"/>
                <w:szCs w:val="20"/>
              </w:rPr>
              <w:t>Attestation médicale confirmant le diagnostic</w:t>
            </w:r>
            <w:r w:rsidR="00DC4DAF" w:rsidRPr="007316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F4076" w:rsidRDefault="00BF4076" w:rsidP="00F1501F">
      <w:pPr>
        <w:spacing w:after="0"/>
      </w:pPr>
    </w:p>
    <w:p w:rsidR="00354F92" w:rsidRDefault="00354F92" w:rsidP="00F1501F">
      <w:pPr>
        <w:spacing w:after="0"/>
      </w:pPr>
    </w:p>
    <w:p w:rsidR="00354F92" w:rsidRDefault="00354F92" w:rsidP="00F1501F">
      <w:pPr>
        <w:spacing w:after="0"/>
      </w:pPr>
    </w:p>
    <w:p w:rsidR="00307838" w:rsidRDefault="00307838" w:rsidP="00F1501F">
      <w:pPr>
        <w:spacing w:after="0"/>
      </w:pPr>
    </w:p>
    <w:p w:rsidR="00307838" w:rsidRDefault="00307838" w:rsidP="00F1501F">
      <w:pPr>
        <w:spacing w:after="0"/>
      </w:pPr>
    </w:p>
    <w:p w:rsidR="00307838" w:rsidRDefault="00307838" w:rsidP="00F1501F">
      <w:pPr>
        <w:spacing w:after="0"/>
      </w:pPr>
    </w:p>
    <w:p w:rsidR="00307838" w:rsidRDefault="00307838" w:rsidP="00F1501F">
      <w:pPr>
        <w:spacing w:after="0"/>
      </w:pPr>
    </w:p>
    <w:p w:rsidR="00307838" w:rsidRDefault="00307838" w:rsidP="00F1501F">
      <w:pPr>
        <w:spacing w:after="0"/>
      </w:pPr>
    </w:p>
    <w:p w:rsidR="00307838" w:rsidRDefault="00307838" w:rsidP="00F1501F">
      <w:pPr>
        <w:spacing w:after="0"/>
      </w:pPr>
    </w:p>
    <w:p w:rsidR="00307838" w:rsidRDefault="00307838" w:rsidP="00F1501F">
      <w:pPr>
        <w:spacing w:after="0"/>
      </w:pPr>
    </w:p>
    <w:p w:rsidR="005F55FE" w:rsidRDefault="005F55FE" w:rsidP="005F55FE">
      <w:pPr>
        <w:spacing w:after="0"/>
        <w:jc w:val="center"/>
        <w:rPr>
          <w:rFonts w:ascii="Arial" w:hAnsi="Arial" w:cs="Arial"/>
          <w:b/>
          <w:caps/>
          <w:sz w:val="24"/>
        </w:rPr>
      </w:pPr>
      <w:r w:rsidRPr="00EE0D10">
        <w:rPr>
          <w:rFonts w:ascii="Arial" w:hAnsi="Arial" w:cs="Arial"/>
          <w:b/>
          <w:caps/>
          <w:sz w:val="24"/>
        </w:rPr>
        <w:lastRenderedPageBreak/>
        <w:t>Services spécialisés</w:t>
      </w:r>
    </w:p>
    <w:p w:rsidR="005F55FE" w:rsidRPr="005F55FE" w:rsidRDefault="005F55FE" w:rsidP="005F55FE">
      <w:pPr>
        <w:spacing w:after="0"/>
        <w:jc w:val="center"/>
        <w:rPr>
          <w:sz w:val="14"/>
        </w:rPr>
      </w:pPr>
    </w:p>
    <w:tbl>
      <w:tblPr>
        <w:tblStyle w:val="Grilledutableau"/>
        <w:tblW w:w="104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7731"/>
      </w:tblGrid>
      <w:tr w:rsidR="00A94648" w:rsidRPr="00065197" w:rsidTr="00BF4076">
        <w:trPr>
          <w:trHeight w:val="340"/>
          <w:jc w:val="center"/>
        </w:trPr>
        <w:tc>
          <w:tcPr>
            <w:tcW w:w="10410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4648" w:rsidRPr="00780479" w:rsidRDefault="00A94648" w:rsidP="002F16D8">
            <w:pPr>
              <w:jc w:val="center"/>
              <w:rPr>
                <w:rFonts w:ascii="Arial" w:hAnsi="Arial" w:cs="Arial"/>
                <w:b/>
                <w:caps/>
              </w:rPr>
            </w:pPr>
            <w:r w:rsidRPr="00780479">
              <w:rPr>
                <w:rFonts w:ascii="Arial" w:hAnsi="Arial" w:cs="Arial"/>
                <w:b/>
                <w:caps/>
              </w:rPr>
              <w:t xml:space="preserve">Programmes </w:t>
            </w:r>
            <w:r w:rsidR="002F16D8">
              <w:rPr>
                <w:rFonts w:ascii="Arial" w:hAnsi="Arial" w:cs="Arial"/>
                <w:b/>
                <w:caps/>
              </w:rPr>
              <w:t>DI-TsA</w:t>
            </w:r>
          </w:p>
        </w:tc>
      </w:tr>
      <w:tr w:rsidR="00F7134E" w:rsidRPr="00065197" w:rsidTr="00BF4076">
        <w:trPr>
          <w:trHeight w:val="390"/>
          <w:jc w:val="center"/>
        </w:trPr>
        <w:tc>
          <w:tcPr>
            <w:tcW w:w="2679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7134E" w:rsidRPr="00097C95" w:rsidRDefault="007316A3" w:rsidP="008951D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97C95">
              <w:rPr>
                <w:rFonts w:ascii="Arial" w:hAnsi="Arial" w:cs="Arial"/>
                <w:b/>
                <w:sz w:val="20"/>
                <w:szCs w:val="20"/>
              </w:rPr>
              <w:t>Retard global de développement 0-7 ans</w:t>
            </w:r>
          </w:p>
        </w:tc>
        <w:tc>
          <w:tcPr>
            <w:tcW w:w="773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</w:tcPr>
          <w:p w:rsidR="00097C95" w:rsidRPr="00097C95" w:rsidRDefault="00ED79F5" w:rsidP="004231FF">
            <w:pPr>
              <w:pStyle w:val="Paragraphedeliste"/>
              <w:numPr>
                <w:ilvl w:val="0"/>
                <w:numId w:val="34"/>
              </w:numPr>
              <w:spacing w:before="60"/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097C95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 w:rsidR="00097C95" w:rsidRPr="00097C95">
              <w:rPr>
                <w:rFonts w:ascii="Arial" w:hAnsi="Arial" w:cs="Arial"/>
                <w:sz w:val="20"/>
                <w:szCs w:val="20"/>
              </w:rPr>
              <w:t>Évaluations du développement avec outil standardisé</w:t>
            </w:r>
            <w:r w:rsidR="00CD18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134E" w:rsidRPr="00E10C99" w:rsidRDefault="007469B4" w:rsidP="007A7C86">
            <w:pPr>
              <w:pStyle w:val="Paragraphedeliste"/>
              <w:numPr>
                <w:ilvl w:val="0"/>
                <w:numId w:val="34"/>
              </w:numPr>
              <w:spacing w:after="60"/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E10C99">
              <w:rPr>
                <w:rFonts w:ascii="Arial" w:hAnsi="Arial" w:cs="Arial"/>
                <w:sz w:val="20"/>
                <w:szCs w:val="20"/>
              </w:rPr>
              <w:t>Rapports d’évaluation</w:t>
            </w:r>
            <w:r w:rsidR="00097C95" w:rsidRPr="00E10C99">
              <w:rPr>
                <w:rFonts w:ascii="Arial" w:hAnsi="Arial" w:cs="Arial"/>
                <w:sz w:val="20"/>
                <w:szCs w:val="20"/>
              </w:rPr>
              <w:t xml:space="preserve"> de différents professionnels ou rapports médicaux pertinents</w:t>
            </w:r>
            <w:r w:rsidRPr="00E10C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D79F5" w:rsidRPr="00065197" w:rsidTr="00780479">
        <w:trPr>
          <w:trHeight w:val="390"/>
          <w:jc w:val="center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F5" w:rsidRPr="00097C95" w:rsidRDefault="007316A3" w:rsidP="008951D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97C95">
              <w:rPr>
                <w:rFonts w:ascii="Arial" w:hAnsi="Arial" w:cs="Arial"/>
                <w:b/>
                <w:sz w:val="20"/>
                <w:szCs w:val="20"/>
              </w:rPr>
              <w:t>Trouble du spectre de l’autisme 0-7 ans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C95" w:rsidRPr="00E416FA" w:rsidRDefault="00097C95" w:rsidP="00030634">
            <w:pPr>
              <w:pStyle w:val="Paragraphedeliste"/>
              <w:numPr>
                <w:ilvl w:val="0"/>
                <w:numId w:val="33"/>
              </w:numPr>
              <w:spacing w:before="60"/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E416FA">
              <w:rPr>
                <w:rFonts w:ascii="Arial" w:hAnsi="Arial" w:cs="Arial"/>
                <w:sz w:val="20"/>
                <w:szCs w:val="20"/>
              </w:rPr>
              <w:t>Rapport d’évaluation confirmant le diagnostic (officiel ou provisoire) de TSA fait pa</w:t>
            </w:r>
            <w:r w:rsidR="00C87DBA" w:rsidRPr="00E416FA">
              <w:rPr>
                <w:rFonts w:ascii="Arial" w:hAnsi="Arial" w:cs="Arial"/>
                <w:sz w:val="20"/>
                <w:szCs w:val="20"/>
              </w:rPr>
              <w:t>r un professionnel autorisé</w:t>
            </w:r>
            <w:r w:rsidRPr="00E416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79F5" w:rsidRPr="00E10C99" w:rsidRDefault="00030634" w:rsidP="007A7C86">
            <w:pPr>
              <w:pStyle w:val="Paragraphedeliste"/>
              <w:numPr>
                <w:ilvl w:val="0"/>
                <w:numId w:val="34"/>
              </w:numPr>
              <w:spacing w:after="60"/>
              <w:ind w:left="302" w:hanging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0C99">
              <w:rPr>
                <w:rFonts w:ascii="Arial" w:hAnsi="Arial" w:cs="Arial"/>
                <w:sz w:val="20"/>
                <w:szCs w:val="20"/>
              </w:rPr>
              <w:t>Rapports d’évaluation</w:t>
            </w:r>
            <w:r w:rsidR="00097C95" w:rsidRPr="00E10C99">
              <w:rPr>
                <w:rFonts w:ascii="Arial" w:hAnsi="Arial" w:cs="Arial"/>
                <w:sz w:val="20"/>
                <w:szCs w:val="20"/>
              </w:rPr>
              <w:t xml:space="preserve"> de différents professionnels ou rapports médicaux pertinents</w:t>
            </w:r>
            <w:r w:rsidR="007469B4" w:rsidRPr="00E10C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316A3" w:rsidRPr="00065197" w:rsidTr="0017432F">
        <w:trPr>
          <w:trHeight w:val="390"/>
          <w:jc w:val="center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A3" w:rsidRPr="00097C95" w:rsidRDefault="004231FF" w:rsidP="004231FF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Déficience intellectuelle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8 ans et plus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C95" w:rsidRDefault="00097C95" w:rsidP="00030634">
            <w:pPr>
              <w:pStyle w:val="Paragraphedeliste"/>
              <w:numPr>
                <w:ilvl w:val="0"/>
                <w:numId w:val="34"/>
              </w:numPr>
              <w:spacing w:before="60"/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E416FA">
              <w:rPr>
                <w:rFonts w:ascii="Arial" w:hAnsi="Arial" w:cs="Arial"/>
                <w:sz w:val="20"/>
                <w:szCs w:val="20"/>
              </w:rPr>
              <w:t>Rapport d’évaluation intellectuelle et des comportements adaptatifs</w:t>
            </w:r>
            <w:r w:rsidR="004231FF">
              <w:rPr>
                <w:rFonts w:ascii="Arial" w:hAnsi="Arial" w:cs="Arial"/>
                <w:sz w:val="20"/>
                <w:szCs w:val="20"/>
              </w:rPr>
              <w:t xml:space="preserve"> (la confirmation diagnostique est obligatoire</w:t>
            </w:r>
            <w:r w:rsidR="00F51FCB">
              <w:rPr>
                <w:rFonts w:ascii="Arial" w:hAnsi="Arial" w:cs="Arial"/>
                <w:sz w:val="20"/>
                <w:szCs w:val="20"/>
              </w:rPr>
              <w:t>)</w:t>
            </w:r>
            <w:r w:rsidRPr="00E416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31FF" w:rsidRPr="004231FF" w:rsidRDefault="004231FF" w:rsidP="004231FF">
            <w:pPr>
              <w:pStyle w:val="Paragraphedeliste"/>
              <w:numPr>
                <w:ilvl w:val="0"/>
                <w:numId w:val="34"/>
              </w:numPr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097C95">
              <w:rPr>
                <w:rFonts w:ascii="Arial" w:hAnsi="Arial" w:cs="Arial"/>
                <w:sz w:val="20"/>
                <w:szCs w:val="20"/>
              </w:rPr>
              <w:t xml:space="preserve">Annexe 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8839E9" w:rsidRPr="001347E6">
              <w:rPr>
                <w:rFonts w:ascii="Arial" w:hAnsi="Arial" w:cs="Arial"/>
                <w:sz w:val="20"/>
                <w:szCs w:val="20"/>
              </w:rPr>
              <w:t>«</w:t>
            </w:r>
            <w:r w:rsidR="008839E9">
              <w:rPr>
                <w:rFonts w:ascii="Arial" w:hAnsi="Arial" w:cs="Arial"/>
                <w:sz w:val="20"/>
                <w:szCs w:val="20"/>
              </w:rPr>
              <w:t xml:space="preserve"> Services </w:t>
            </w:r>
            <w:r w:rsidR="008839E9" w:rsidRPr="001347E6">
              <w:rPr>
                <w:rFonts w:ascii="Arial" w:hAnsi="Arial" w:cs="Arial"/>
                <w:sz w:val="20"/>
                <w:szCs w:val="20"/>
              </w:rPr>
              <w:t>8-21 ans</w:t>
            </w:r>
            <w:r w:rsidR="008839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9E9" w:rsidRPr="001347E6">
              <w:rPr>
                <w:rFonts w:ascii="Arial" w:hAnsi="Arial" w:cs="Arial"/>
                <w:sz w:val="20"/>
                <w:szCs w:val="20"/>
              </w:rPr>
              <w:t>»</w:t>
            </w:r>
            <w:r w:rsidR="008839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pour la clientèle âgée entre 8 et 21 ans.</w:t>
            </w:r>
          </w:p>
          <w:p w:rsidR="007E1315" w:rsidRPr="00E10C99" w:rsidRDefault="00030634" w:rsidP="007E1315">
            <w:pPr>
              <w:pStyle w:val="Paragraphedeliste"/>
              <w:numPr>
                <w:ilvl w:val="0"/>
                <w:numId w:val="34"/>
              </w:numPr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E10C99">
              <w:rPr>
                <w:rFonts w:ascii="Arial" w:hAnsi="Arial" w:cs="Arial"/>
                <w:sz w:val="20"/>
                <w:szCs w:val="20"/>
              </w:rPr>
              <w:t>Rapports d’évaluation</w:t>
            </w:r>
            <w:r w:rsidR="00097C95" w:rsidRPr="00E10C99">
              <w:rPr>
                <w:rFonts w:ascii="Arial" w:hAnsi="Arial" w:cs="Arial"/>
                <w:sz w:val="20"/>
                <w:szCs w:val="20"/>
              </w:rPr>
              <w:t xml:space="preserve"> de différents professionnels ou rapports médicaux pertinents</w:t>
            </w:r>
            <w:r w:rsidR="006A1BFE" w:rsidRPr="00E10C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7C95" w:rsidRPr="00097C95" w:rsidRDefault="00097C95" w:rsidP="004231FF">
            <w:pPr>
              <w:tabs>
                <w:tab w:val="left" w:pos="2088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97C95">
              <w:rPr>
                <w:rFonts w:ascii="Arial" w:hAnsi="Arial" w:cs="Arial"/>
                <w:b/>
                <w:sz w:val="20"/>
                <w:szCs w:val="20"/>
              </w:rPr>
              <w:t>Annexes à joindre pour les programmes spécialisés :</w:t>
            </w:r>
          </w:p>
          <w:p w:rsidR="00097C95" w:rsidRPr="00EB4694" w:rsidRDefault="00097C95" w:rsidP="00097C95">
            <w:pPr>
              <w:rPr>
                <w:rFonts w:ascii="Arial" w:hAnsi="Arial" w:cs="Arial"/>
                <w:sz w:val="20"/>
                <w:szCs w:val="20"/>
              </w:rPr>
            </w:pPr>
            <w:r w:rsidRPr="00EB4694">
              <w:rPr>
                <w:rFonts w:ascii="Arial" w:hAnsi="Arial" w:cs="Arial"/>
                <w:sz w:val="20"/>
                <w:szCs w:val="20"/>
              </w:rPr>
              <w:t>Intégration au travail et communautaire</w:t>
            </w:r>
            <w:r w:rsidR="00C87DBA" w:rsidRPr="00EB4694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C93E89" w:rsidRPr="00354F92" w:rsidRDefault="00097C95" w:rsidP="00C93E89">
            <w:pPr>
              <w:pStyle w:val="Paragraphedeliste"/>
              <w:numPr>
                <w:ilvl w:val="0"/>
                <w:numId w:val="31"/>
              </w:numPr>
              <w:ind w:left="30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C95">
              <w:rPr>
                <w:rFonts w:ascii="Arial" w:hAnsi="Arial" w:cs="Arial"/>
                <w:sz w:val="20"/>
                <w:szCs w:val="20"/>
              </w:rPr>
              <w:t xml:space="preserve">Annexe </w:t>
            </w:r>
            <w:r w:rsidR="002F16D8">
              <w:rPr>
                <w:rFonts w:ascii="Arial" w:hAnsi="Arial" w:cs="Arial"/>
                <w:sz w:val="20"/>
                <w:szCs w:val="20"/>
              </w:rPr>
              <w:t>3</w:t>
            </w:r>
            <w:r w:rsidR="00EB4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7C95">
              <w:rPr>
                <w:rFonts w:ascii="Arial" w:hAnsi="Arial" w:cs="Arial"/>
                <w:sz w:val="20"/>
                <w:szCs w:val="20"/>
              </w:rPr>
              <w:t>« Intégration au travail »</w:t>
            </w:r>
            <w:r w:rsidR="00CD18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7C95" w:rsidRPr="004231FF" w:rsidRDefault="00097C95" w:rsidP="00097C95">
            <w:pPr>
              <w:rPr>
                <w:rFonts w:ascii="Arial" w:hAnsi="Arial" w:cs="Arial"/>
                <w:sz w:val="20"/>
                <w:szCs w:val="20"/>
              </w:rPr>
            </w:pPr>
            <w:r w:rsidRPr="004231FF">
              <w:rPr>
                <w:rFonts w:ascii="Arial" w:hAnsi="Arial" w:cs="Arial"/>
                <w:sz w:val="20"/>
                <w:szCs w:val="20"/>
              </w:rPr>
              <w:t>Intégration résidentielle</w:t>
            </w:r>
            <w:r w:rsidR="00C87DBA" w:rsidRPr="004231F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097C95" w:rsidRPr="004231FF" w:rsidRDefault="00097C95" w:rsidP="00EB4694">
            <w:pPr>
              <w:pStyle w:val="Paragraphedeliste"/>
              <w:numPr>
                <w:ilvl w:val="0"/>
                <w:numId w:val="31"/>
              </w:numPr>
              <w:ind w:left="30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1FF">
              <w:rPr>
                <w:rFonts w:ascii="Arial" w:hAnsi="Arial" w:cs="Arial"/>
                <w:sz w:val="20"/>
                <w:szCs w:val="20"/>
              </w:rPr>
              <w:t xml:space="preserve">Annexe </w:t>
            </w:r>
            <w:r w:rsidR="004231FF" w:rsidRPr="004231FF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4231FF">
              <w:rPr>
                <w:rFonts w:ascii="Arial" w:hAnsi="Arial" w:cs="Arial"/>
                <w:sz w:val="20"/>
                <w:szCs w:val="20"/>
              </w:rPr>
              <w:t>« </w:t>
            </w:r>
            <w:r w:rsidR="00484337">
              <w:rPr>
                <w:rFonts w:ascii="Arial" w:hAnsi="Arial" w:cs="Arial"/>
                <w:sz w:val="20"/>
                <w:szCs w:val="20"/>
              </w:rPr>
              <w:t>Services résidentiels</w:t>
            </w:r>
            <w:r w:rsidRPr="004231FF">
              <w:rPr>
                <w:rFonts w:ascii="Arial" w:hAnsi="Arial" w:cs="Arial"/>
                <w:sz w:val="20"/>
                <w:szCs w:val="20"/>
              </w:rPr>
              <w:t> »</w:t>
            </w:r>
            <w:r w:rsidR="00CD1815" w:rsidRPr="004231F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F4076" w:rsidRPr="00C93E89" w:rsidRDefault="00097C95" w:rsidP="00C93E89">
            <w:pPr>
              <w:pStyle w:val="Paragraphedeliste"/>
              <w:numPr>
                <w:ilvl w:val="0"/>
                <w:numId w:val="31"/>
              </w:numPr>
              <w:spacing w:after="60"/>
              <w:ind w:left="30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C95">
              <w:rPr>
                <w:rFonts w:ascii="Arial" w:hAnsi="Arial" w:cs="Arial"/>
                <w:sz w:val="20"/>
                <w:szCs w:val="20"/>
              </w:rPr>
              <w:t>OEMC si demande provient du réseau</w:t>
            </w:r>
            <w:r w:rsidR="00CD1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316A3" w:rsidRPr="00065197" w:rsidTr="0017432F">
        <w:trPr>
          <w:trHeight w:val="134"/>
          <w:jc w:val="center"/>
        </w:trPr>
        <w:tc>
          <w:tcPr>
            <w:tcW w:w="267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16A3" w:rsidRPr="00097C95" w:rsidRDefault="00097C95" w:rsidP="00097C9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97C95">
              <w:rPr>
                <w:rFonts w:ascii="Arial" w:hAnsi="Arial" w:cs="Arial"/>
                <w:b/>
                <w:sz w:val="20"/>
                <w:szCs w:val="20"/>
              </w:rPr>
              <w:t>Trouble du spectre de l’autisme 8 ans et plus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231FF" w:rsidRDefault="004231FF" w:rsidP="00030634">
            <w:pPr>
              <w:pStyle w:val="Paragraphedeliste"/>
              <w:numPr>
                <w:ilvl w:val="0"/>
                <w:numId w:val="34"/>
              </w:numPr>
              <w:spacing w:before="60"/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E416FA">
              <w:rPr>
                <w:rFonts w:ascii="Arial" w:hAnsi="Arial" w:cs="Arial"/>
                <w:sz w:val="20"/>
                <w:szCs w:val="20"/>
              </w:rPr>
              <w:t xml:space="preserve">Rapport d’évaluation </w:t>
            </w:r>
            <w:r>
              <w:rPr>
                <w:rFonts w:ascii="Arial" w:hAnsi="Arial" w:cs="Arial"/>
                <w:sz w:val="20"/>
                <w:szCs w:val="20"/>
              </w:rPr>
              <w:t>confirmant le diagnostic (officiel ou provisoire) de TSA fait par un professionnel autorisé</w:t>
            </w:r>
            <w:r w:rsidR="00FF2ECE">
              <w:rPr>
                <w:rFonts w:ascii="Arial" w:hAnsi="Arial" w:cs="Arial"/>
                <w:sz w:val="20"/>
                <w:szCs w:val="20"/>
              </w:rPr>
              <w:t xml:space="preserve"> (pour les personnes âgées de 18 ans et plus, la confirmation diagnostique est obligatoire).</w:t>
            </w:r>
          </w:p>
          <w:p w:rsidR="004231FF" w:rsidRPr="004231FF" w:rsidRDefault="004231FF" w:rsidP="004231FF">
            <w:pPr>
              <w:pStyle w:val="Paragraphedeliste"/>
              <w:numPr>
                <w:ilvl w:val="0"/>
                <w:numId w:val="34"/>
              </w:numPr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097C95">
              <w:rPr>
                <w:rFonts w:ascii="Arial" w:hAnsi="Arial" w:cs="Arial"/>
                <w:sz w:val="20"/>
                <w:szCs w:val="20"/>
              </w:rPr>
              <w:t xml:space="preserve">Annexe 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8839E9" w:rsidRPr="001347E6">
              <w:rPr>
                <w:rFonts w:ascii="Arial" w:hAnsi="Arial" w:cs="Arial"/>
                <w:sz w:val="20"/>
                <w:szCs w:val="20"/>
              </w:rPr>
              <w:t>«</w:t>
            </w:r>
            <w:r w:rsidR="008839E9">
              <w:rPr>
                <w:rFonts w:ascii="Arial" w:hAnsi="Arial" w:cs="Arial"/>
                <w:sz w:val="20"/>
                <w:szCs w:val="20"/>
              </w:rPr>
              <w:t xml:space="preserve"> Services </w:t>
            </w:r>
            <w:r w:rsidR="008839E9" w:rsidRPr="001347E6">
              <w:rPr>
                <w:rFonts w:ascii="Arial" w:hAnsi="Arial" w:cs="Arial"/>
                <w:sz w:val="20"/>
                <w:szCs w:val="20"/>
              </w:rPr>
              <w:t>8-21 ans</w:t>
            </w:r>
            <w:r w:rsidR="008839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9E9" w:rsidRPr="001347E6">
              <w:rPr>
                <w:rFonts w:ascii="Arial" w:hAnsi="Arial" w:cs="Arial"/>
                <w:sz w:val="20"/>
                <w:szCs w:val="20"/>
              </w:rPr>
              <w:t>»</w:t>
            </w:r>
            <w:r w:rsidR="008839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pour la clientèle âgée entre 8 et 21 ans.</w:t>
            </w:r>
          </w:p>
          <w:p w:rsidR="004231FF" w:rsidRPr="00E10C99" w:rsidRDefault="00030634" w:rsidP="004231FF">
            <w:pPr>
              <w:pStyle w:val="Paragraphedeliste"/>
              <w:numPr>
                <w:ilvl w:val="0"/>
                <w:numId w:val="34"/>
              </w:numPr>
              <w:ind w:left="302" w:hanging="284"/>
              <w:rPr>
                <w:rFonts w:ascii="Arial" w:hAnsi="Arial" w:cs="Arial"/>
                <w:sz w:val="20"/>
                <w:szCs w:val="20"/>
              </w:rPr>
            </w:pPr>
            <w:r w:rsidRPr="00E10C99">
              <w:rPr>
                <w:rFonts w:ascii="Arial" w:hAnsi="Arial" w:cs="Arial"/>
                <w:sz w:val="20"/>
                <w:szCs w:val="20"/>
              </w:rPr>
              <w:t>Rapports d’évaluation</w:t>
            </w:r>
            <w:r w:rsidR="004231FF" w:rsidRPr="00E10C99">
              <w:rPr>
                <w:rFonts w:ascii="Arial" w:hAnsi="Arial" w:cs="Arial"/>
                <w:sz w:val="20"/>
                <w:szCs w:val="20"/>
              </w:rPr>
              <w:t xml:space="preserve"> de différents professionnels ou rapports médicaux pertinents.</w:t>
            </w:r>
          </w:p>
          <w:p w:rsidR="00097C95" w:rsidRPr="00097C95" w:rsidRDefault="00097C95" w:rsidP="008951D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97C95">
              <w:rPr>
                <w:rFonts w:ascii="Arial" w:hAnsi="Arial" w:cs="Arial"/>
                <w:b/>
                <w:sz w:val="20"/>
                <w:szCs w:val="20"/>
              </w:rPr>
              <w:t>Annexes à joindre pour les programmes spécialisés :</w:t>
            </w:r>
          </w:p>
          <w:p w:rsidR="00097C95" w:rsidRPr="00EB4694" w:rsidRDefault="00097C95" w:rsidP="00097C95">
            <w:pPr>
              <w:rPr>
                <w:rFonts w:ascii="Arial" w:hAnsi="Arial" w:cs="Arial"/>
                <w:sz w:val="20"/>
                <w:szCs w:val="20"/>
              </w:rPr>
            </w:pPr>
            <w:r w:rsidRPr="00EB4694">
              <w:rPr>
                <w:rFonts w:ascii="Arial" w:hAnsi="Arial" w:cs="Arial"/>
                <w:sz w:val="20"/>
                <w:szCs w:val="20"/>
              </w:rPr>
              <w:t>Intégration au travail et communautaire</w:t>
            </w:r>
            <w:r w:rsidR="00663D72" w:rsidRPr="00EB4694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097C95" w:rsidRPr="00097C95" w:rsidRDefault="00097C95" w:rsidP="00EB4694">
            <w:pPr>
              <w:pStyle w:val="Paragraphedeliste"/>
              <w:numPr>
                <w:ilvl w:val="0"/>
                <w:numId w:val="31"/>
              </w:numPr>
              <w:ind w:left="30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C95">
              <w:rPr>
                <w:rFonts w:ascii="Arial" w:hAnsi="Arial" w:cs="Arial"/>
                <w:sz w:val="20"/>
                <w:szCs w:val="20"/>
              </w:rPr>
              <w:t xml:space="preserve">Annexe </w:t>
            </w:r>
            <w:r w:rsidR="002F16D8">
              <w:rPr>
                <w:rFonts w:ascii="Arial" w:hAnsi="Arial" w:cs="Arial"/>
                <w:sz w:val="20"/>
                <w:szCs w:val="20"/>
              </w:rPr>
              <w:t>3</w:t>
            </w:r>
            <w:r w:rsidR="00EB4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7C95">
              <w:rPr>
                <w:rFonts w:ascii="Arial" w:hAnsi="Arial" w:cs="Arial"/>
                <w:sz w:val="20"/>
                <w:szCs w:val="20"/>
              </w:rPr>
              <w:t>« Intégration au travail »</w:t>
            </w:r>
            <w:r w:rsidR="00CD18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7C95" w:rsidRPr="004231FF" w:rsidRDefault="00097C95" w:rsidP="00097C95">
            <w:pPr>
              <w:rPr>
                <w:rFonts w:ascii="Arial" w:hAnsi="Arial" w:cs="Arial"/>
                <w:sz w:val="20"/>
                <w:szCs w:val="20"/>
              </w:rPr>
            </w:pPr>
            <w:r w:rsidRPr="004231FF">
              <w:rPr>
                <w:rFonts w:ascii="Arial" w:hAnsi="Arial" w:cs="Arial"/>
                <w:sz w:val="20"/>
                <w:szCs w:val="20"/>
              </w:rPr>
              <w:t>Intégration résidentielle</w:t>
            </w:r>
            <w:r w:rsidR="00663D72" w:rsidRPr="004231F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097C95" w:rsidRPr="004231FF" w:rsidRDefault="00097C95" w:rsidP="00EB4694">
            <w:pPr>
              <w:pStyle w:val="Paragraphedeliste"/>
              <w:numPr>
                <w:ilvl w:val="0"/>
                <w:numId w:val="31"/>
              </w:numPr>
              <w:ind w:left="30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1FF">
              <w:rPr>
                <w:rFonts w:ascii="Arial" w:hAnsi="Arial" w:cs="Arial"/>
                <w:sz w:val="20"/>
                <w:szCs w:val="20"/>
              </w:rPr>
              <w:t xml:space="preserve">Annexe </w:t>
            </w:r>
            <w:r w:rsidR="004231FF" w:rsidRPr="004231FF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4231FF">
              <w:rPr>
                <w:rFonts w:ascii="Arial" w:hAnsi="Arial" w:cs="Arial"/>
                <w:sz w:val="20"/>
                <w:szCs w:val="20"/>
              </w:rPr>
              <w:t>« </w:t>
            </w:r>
            <w:r w:rsidR="00484337">
              <w:rPr>
                <w:rFonts w:ascii="Arial" w:hAnsi="Arial" w:cs="Arial"/>
                <w:sz w:val="20"/>
                <w:szCs w:val="20"/>
              </w:rPr>
              <w:t>Services résidentiels</w:t>
            </w:r>
            <w:r w:rsidRPr="004231FF">
              <w:rPr>
                <w:rFonts w:ascii="Arial" w:hAnsi="Arial" w:cs="Arial"/>
                <w:sz w:val="20"/>
                <w:szCs w:val="20"/>
              </w:rPr>
              <w:t> »</w:t>
            </w:r>
            <w:r w:rsidR="00CD1815" w:rsidRPr="004231F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316A3" w:rsidRPr="00097C95" w:rsidRDefault="00097C95" w:rsidP="00EB4694">
            <w:pPr>
              <w:pStyle w:val="Paragraphedeliste"/>
              <w:numPr>
                <w:ilvl w:val="0"/>
                <w:numId w:val="31"/>
              </w:numPr>
              <w:spacing w:after="60"/>
              <w:ind w:left="30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C95">
              <w:rPr>
                <w:rFonts w:ascii="Arial" w:hAnsi="Arial" w:cs="Arial"/>
                <w:sz w:val="20"/>
                <w:szCs w:val="20"/>
              </w:rPr>
              <w:t>OEMC si demande provient du réseau</w:t>
            </w:r>
            <w:r w:rsidR="00CD1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E1315" w:rsidRDefault="007E1315">
      <w:pPr>
        <w:rPr>
          <w:sz w:val="6"/>
        </w:rPr>
      </w:pPr>
    </w:p>
    <w:sectPr w:rsidR="007E1315" w:rsidSect="00BF4076">
      <w:footerReference w:type="default" r:id="rId13"/>
      <w:headerReference w:type="first" r:id="rId14"/>
      <w:footerReference w:type="first" r:id="rId15"/>
      <w:pgSz w:w="12240" w:h="15840" w:code="1"/>
      <w:pgMar w:top="851" w:right="851" w:bottom="851" w:left="851" w:header="68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79" w:rsidRDefault="00780479" w:rsidP="00780479">
      <w:pPr>
        <w:spacing w:after="0" w:line="240" w:lineRule="auto"/>
      </w:pPr>
      <w:r>
        <w:separator/>
      </w:r>
    </w:p>
  </w:endnote>
  <w:endnote w:type="continuationSeparator" w:id="0">
    <w:p w:rsidR="00780479" w:rsidRDefault="00780479" w:rsidP="0078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694" w:rsidRDefault="00797C3D" w:rsidP="00BA47D1">
    <w:pPr>
      <w:tabs>
        <w:tab w:val="left" w:pos="1871"/>
        <w:tab w:val="right" w:pos="10490"/>
      </w:tabs>
      <w:spacing w:after="0" w:line="240" w:lineRule="auto"/>
      <w:rPr>
        <w:rFonts w:ascii="Arial" w:eastAsia="Calibri" w:hAnsi="Arial" w:cs="Arial"/>
        <w:b/>
        <w:sz w:val="18"/>
        <w:szCs w:val="18"/>
        <w:lang w:eastAsia="fr-CA"/>
      </w:rPr>
    </w:pPr>
    <w:r>
      <w:rPr>
        <w:rFonts w:ascii="Arial" w:eastAsia="Calibri" w:hAnsi="Arial" w:cs="Arial"/>
        <w:sz w:val="18"/>
        <w:szCs w:val="18"/>
        <w:lang w:eastAsia="fr-CA"/>
      </w:rPr>
      <w:t xml:space="preserve">FOR-00  MCQ00000 | </w:t>
    </w:r>
    <w:r w:rsidRPr="00797C3D">
      <w:rPr>
        <w:rFonts w:ascii="Arial" w:eastAsia="Calibri" w:hAnsi="Arial" w:cs="Arial"/>
        <w:b/>
        <w:sz w:val="18"/>
        <w:szCs w:val="18"/>
        <w:lang w:eastAsia="fr-CA"/>
      </w:rPr>
      <w:t>DOCUMENTS REQUIS</w:t>
    </w:r>
    <w:r>
      <w:rPr>
        <w:rFonts w:ascii="Arial" w:eastAsia="Calibri" w:hAnsi="Arial" w:cs="Arial"/>
        <w:b/>
        <w:sz w:val="18"/>
        <w:szCs w:val="18"/>
        <w:lang w:eastAsia="fr-CA"/>
      </w:rPr>
      <w:t xml:space="preserve"> – SERVICES </w:t>
    </w:r>
    <w:r w:rsidR="00BF4076">
      <w:rPr>
        <w:rFonts w:ascii="Arial" w:eastAsia="Calibri" w:hAnsi="Arial" w:cs="Arial"/>
        <w:b/>
        <w:sz w:val="18"/>
        <w:szCs w:val="18"/>
        <w:lang w:eastAsia="fr-CA"/>
      </w:rPr>
      <w:t>SPÉCIFIQUES</w:t>
    </w:r>
    <w:r>
      <w:rPr>
        <w:rFonts w:ascii="Arial" w:eastAsia="Calibri" w:hAnsi="Arial" w:cs="Arial"/>
        <w:b/>
        <w:sz w:val="18"/>
        <w:szCs w:val="18"/>
        <w:lang w:eastAsia="fr-CA"/>
      </w:rPr>
      <w:t xml:space="preserve"> </w:t>
    </w:r>
    <w:r w:rsidR="0035338B">
      <w:rPr>
        <w:rFonts w:ascii="Arial" w:eastAsia="Calibri" w:hAnsi="Arial" w:cs="Arial"/>
        <w:b/>
        <w:sz w:val="18"/>
        <w:szCs w:val="18"/>
        <w:lang w:eastAsia="fr-CA"/>
      </w:rPr>
      <w:t xml:space="preserve">ET SPÉCIALISÉS </w:t>
    </w:r>
    <w:r>
      <w:rPr>
        <w:rFonts w:ascii="Arial" w:eastAsia="Calibri" w:hAnsi="Arial" w:cs="Arial"/>
        <w:b/>
        <w:sz w:val="18"/>
        <w:szCs w:val="18"/>
        <w:lang w:eastAsia="fr-CA"/>
      </w:rPr>
      <w:t>DI-TSA-DP</w:t>
    </w:r>
    <w:r w:rsidR="00EB4694" w:rsidRPr="00EB4694">
      <w:rPr>
        <w:rFonts w:ascii="Arial" w:eastAsia="Calibri" w:hAnsi="Arial" w:cs="Arial"/>
        <w:b/>
        <w:sz w:val="18"/>
        <w:szCs w:val="18"/>
        <w:lang w:eastAsia="fr-CA"/>
      </w:rPr>
      <w:tab/>
    </w:r>
  </w:p>
  <w:p w:rsidR="00EB4694" w:rsidRPr="00EB4694" w:rsidRDefault="00797C3D" w:rsidP="00BA47D1">
    <w:pPr>
      <w:tabs>
        <w:tab w:val="right" w:pos="10490"/>
      </w:tabs>
      <w:spacing w:after="0" w:line="240" w:lineRule="auto"/>
      <w:rPr>
        <w:rFonts w:ascii="Arial" w:eastAsia="Calibri" w:hAnsi="Arial" w:cs="Arial"/>
        <w:b/>
        <w:sz w:val="18"/>
        <w:szCs w:val="18"/>
        <w:lang w:eastAsia="fr-CA"/>
      </w:rPr>
    </w:pPr>
    <w:r>
      <w:rPr>
        <w:rFonts w:ascii="Arial" w:eastAsia="Calibri" w:hAnsi="Arial" w:cs="Arial"/>
        <w:sz w:val="18"/>
        <w:szCs w:val="18"/>
        <w:lang w:eastAsia="fr-CA"/>
      </w:rPr>
      <w:t>2017-07</w:t>
    </w:r>
    <w:r>
      <w:rPr>
        <w:rFonts w:ascii="Arial" w:eastAsia="Calibri" w:hAnsi="Arial" w:cs="Arial"/>
        <w:sz w:val="18"/>
        <w:szCs w:val="18"/>
        <w:lang w:eastAsia="fr-CA"/>
      </w:rPr>
      <w:tab/>
      <w:t xml:space="preserve">Page </w:t>
    </w:r>
    <w:r w:rsidRPr="00797C3D">
      <w:rPr>
        <w:rFonts w:ascii="Arial" w:eastAsia="Calibri" w:hAnsi="Arial" w:cs="Arial"/>
        <w:sz w:val="18"/>
        <w:szCs w:val="18"/>
        <w:lang w:eastAsia="fr-CA"/>
      </w:rPr>
      <w:fldChar w:fldCharType="begin"/>
    </w:r>
    <w:r w:rsidRPr="00797C3D">
      <w:rPr>
        <w:rFonts w:ascii="Arial" w:eastAsia="Calibri" w:hAnsi="Arial" w:cs="Arial"/>
        <w:sz w:val="18"/>
        <w:szCs w:val="18"/>
        <w:lang w:eastAsia="fr-CA"/>
      </w:rPr>
      <w:instrText>PAGE   \* MERGEFORMAT</w:instrText>
    </w:r>
    <w:r w:rsidRPr="00797C3D">
      <w:rPr>
        <w:rFonts w:ascii="Arial" w:eastAsia="Calibri" w:hAnsi="Arial" w:cs="Arial"/>
        <w:sz w:val="18"/>
        <w:szCs w:val="18"/>
        <w:lang w:eastAsia="fr-CA"/>
      </w:rPr>
      <w:fldChar w:fldCharType="separate"/>
    </w:r>
    <w:r w:rsidR="008839E9" w:rsidRPr="008839E9">
      <w:rPr>
        <w:rFonts w:ascii="Arial" w:eastAsia="Calibri" w:hAnsi="Arial" w:cs="Arial"/>
        <w:noProof/>
        <w:sz w:val="18"/>
        <w:szCs w:val="18"/>
        <w:lang w:val="fr-FR" w:eastAsia="fr-CA"/>
      </w:rPr>
      <w:t>3</w:t>
    </w:r>
    <w:r w:rsidRPr="00797C3D">
      <w:rPr>
        <w:rFonts w:ascii="Arial" w:eastAsia="Calibri" w:hAnsi="Arial" w:cs="Arial"/>
        <w:sz w:val="18"/>
        <w:szCs w:val="18"/>
        <w:lang w:eastAsia="fr-CA"/>
      </w:rPr>
      <w:fldChar w:fldCharType="end"/>
    </w:r>
    <w:r>
      <w:rPr>
        <w:rFonts w:ascii="Arial" w:eastAsia="Calibri" w:hAnsi="Arial" w:cs="Arial"/>
        <w:sz w:val="18"/>
        <w:szCs w:val="18"/>
        <w:lang w:eastAsia="fr-CA"/>
      </w:rPr>
      <w:t xml:space="preserve"> de </w:t>
    </w:r>
    <w:r w:rsidR="00BF4076">
      <w:rPr>
        <w:rFonts w:ascii="Arial" w:eastAsia="Calibri" w:hAnsi="Arial" w:cs="Arial"/>
        <w:sz w:val="18"/>
        <w:szCs w:val="18"/>
        <w:lang w:eastAsia="fr-CA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70" w:rsidRDefault="00FE2270" w:rsidP="00FE2270">
    <w:pPr>
      <w:tabs>
        <w:tab w:val="left" w:pos="1871"/>
        <w:tab w:val="right" w:pos="10490"/>
      </w:tabs>
      <w:spacing w:after="0" w:line="240" w:lineRule="auto"/>
      <w:rPr>
        <w:rFonts w:ascii="Arial" w:eastAsia="Calibri" w:hAnsi="Arial" w:cs="Arial"/>
        <w:b/>
        <w:sz w:val="18"/>
        <w:szCs w:val="18"/>
        <w:lang w:eastAsia="fr-CA"/>
      </w:rPr>
    </w:pPr>
    <w:r>
      <w:rPr>
        <w:rFonts w:ascii="Arial" w:eastAsia="Calibri" w:hAnsi="Arial" w:cs="Arial"/>
        <w:sz w:val="18"/>
        <w:szCs w:val="18"/>
        <w:lang w:eastAsia="fr-CA"/>
      </w:rPr>
      <w:t xml:space="preserve">FOR-00  MCQ00000 | </w:t>
    </w:r>
    <w:r w:rsidRPr="00797C3D">
      <w:rPr>
        <w:rFonts w:ascii="Arial" w:eastAsia="Calibri" w:hAnsi="Arial" w:cs="Arial"/>
        <w:b/>
        <w:sz w:val="18"/>
        <w:szCs w:val="18"/>
        <w:lang w:eastAsia="fr-CA"/>
      </w:rPr>
      <w:t>DOCUMENTS REQUIS</w:t>
    </w:r>
    <w:r>
      <w:rPr>
        <w:rFonts w:ascii="Arial" w:eastAsia="Calibri" w:hAnsi="Arial" w:cs="Arial"/>
        <w:b/>
        <w:sz w:val="18"/>
        <w:szCs w:val="18"/>
        <w:lang w:eastAsia="fr-CA"/>
      </w:rPr>
      <w:t xml:space="preserve"> – SERVICES </w:t>
    </w:r>
    <w:r w:rsidR="007E1315">
      <w:rPr>
        <w:rFonts w:ascii="Arial" w:eastAsia="Calibri" w:hAnsi="Arial" w:cs="Arial"/>
        <w:b/>
        <w:sz w:val="18"/>
        <w:szCs w:val="18"/>
        <w:lang w:eastAsia="fr-CA"/>
      </w:rPr>
      <w:t xml:space="preserve">SPÉCIFIQUES ET </w:t>
    </w:r>
    <w:r>
      <w:rPr>
        <w:rFonts w:ascii="Arial" w:eastAsia="Calibri" w:hAnsi="Arial" w:cs="Arial"/>
        <w:b/>
        <w:sz w:val="18"/>
        <w:szCs w:val="18"/>
        <w:lang w:eastAsia="fr-CA"/>
      </w:rPr>
      <w:t>SPÉCIALISÉS DI-TSA-DP</w:t>
    </w:r>
    <w:r w:rsidRPr="00EB4694">
      <w:rPr>
        <w:rFonts w:ascii="Arial" w:eastAsia="Calibri" w:hAnsi="Arial" w:cs="Arial"/>
        <w:b/>
        <w:sz w:val="18"/>
        <w:szCs w:val="18"/>
        <w:lang w:eastAsia="fr-CA"/>
      </w:rPr>
      <w:tab/>
    </w:r>
  </w:p>
  <w:p w:rsidR="00FE2270" w:rsidRPr="00FE2270" w:rsidRDefault="00FE2270" w:rsidP="00FE2270">
    <w:pPr>
      <w:tabs>
        <w:tab w:val="right" w:pos="10490"/>
      </w:tabs>
      <w:spacing w:after="0" w:line="240" w:lineRule="auto"/>
      <w:rPr>
        <w:rFonts w:ascii="Arial" w:eastAsia="Calibri" w:hAnsi="Arial" w:cs="Arial"/>
        <w:b/>
        <w:sz w:val="18"/>
        <w:szCs w:val="18"/>
        <w:lang w:eastAsia="fr-CA"/>
      </w:rPr>
    </w:pPr>
    <w:r>
      <w:rPr>
        <w:rFonts w:ascii="Arial" w:eastAsia="Calibri" w:hAnsi="Arial" w:cs="Arial"/>
        <w:sz w:val="18"/>
        <w:szCs w:val="18"/>
        <w:lang w:eastAsia="fr-CA"/>
      </w:rPr>
      <w:t>2017-07</w:t>
    </w:r>
    <w:r>
      <w:rPr>
        <w:rFonts w:ascii="Arial" w:eastAsia="Calibri" w:hAnsi="Arial" w:cs="Arial"/>
        <w:sz w:val="18"/>
        <w:szCs w:val="18"/>
        <w:lang w:eastAsia="fr-CA"/>
      </w:rPr>
      <w:tab/>
      <w:t xml:space="preserve">Page </w:t>
    </w:r>
    <w:r w:rsidRPr="00797C3D">
      <w:rPr>
        <w:rFonts w:ascii="Arial" w:eastAsia="Calibri" w:hAnsi="Arial" w:cs="Arial"/>
        <w:sz w:val="18"/>
        <w:szCs w:val="18"/>
        <w:lang w:eastAsia="fr-CA"/>
      </w:rPr>
      <w:fldChar w:fldCharType="begin"/>
    </w:r>
    <w:r w:rsidRPr="00797C3D">
      <w:rPr>
        <w:rFonts w:ascii="Arial" w:eastAsia="Calibri" w:hAnsi="Arial" w:cs="Arial"/>
        <w:sz w:val="18"/>
        <w:szCs w:val="18"/>
        <w:lang w:eastAsia="fr-CA"/>
      </w:rPr>
      <w:instrText>PAGE   \* MERGEFORMAT</w:instrText>
    </w:r>
    <w:r w:rsidRPr="00797C3D">
      <w:rPr>
        <w:rFonts w:ascii="Arial" w:eastAsia="Calibri" w:hAnsi="Arial" w:cs="Arial"/>
        <w:sz w:val="18"/>
        <w:szCs w:val="18"/>
        <w:lang w:eastAsia="fr-CA"/>
      </w:rPr>
      <w:fldChar w:fldCharType="separate"/>
    </w:r>
    <w:r w:rsidR="008839E9" w:rsidRPr="008839E9">
      <w:rPr>
        <w:rFonts w:ascii="Arial" w:eastAsia="Calibri" w:hAnsi="Arial" w:cs="Arial"/>
        <w:noProof/>
        <w:sz w:val="18"/>
        <w:szCs w:val="18"/>
        <w:lang w:val="fr-FR" w:eastAsia="fr-CA"/>
      </w:rPr>
      <w:t>1</w:t>
    </w:r>
    <w:r w:rsidRPr="00797C3D">
      <w:rPr>
        <w:rFonts w:ascii="Arial" w:eastAsia="Calibri" w:hAnsi="Arial" w:cs="Arial"/>
        <w:sz w:val="18"/>
        <w:szCs w:val="18"/>
        <w:lang w:eastAsia="fr-CA"/>
      </w:rPr>
      <w:fldChar w:fldCharType="end"/>
    </w:r>
    <w:r>
      <w:rPr>
        <w:rFonts w:ascii="Arial" w:eastAsia="Calibri" w:hAnsi="Arial" w:cs="Arial"/>
        <w:sz w:val="18"/>
        <w:szCs w:val="18"/>
        <w:lang w:eastAsia="fr-CA"/>
      </w:rPr>
      <w:t xml:space="preserve"> de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79" w:rsidRDefault="00780479" w:rsidP="00780479">
      <w:pPr>
        <w:spacing w:after="0" w:line="240" w:lineRule="auto"/>
      </w:pPr>
      <w:r>
        <w:separator/>
      </w:r>
    </w:p>
  </w:footnote>
  <w:footnote w:type="continuationSeparator" w:id="0">
    <w:p w:rsidR="00780479" w:rsidRDefault="00780479" w:rsidP="0078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41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0410"/>
    </w:tblGrid>
    <w:tr w:rsidR="00EE0D10" w:rsidRPr="00780479" w:rsidTr="00DF5C84">
      <w:trPr>
        <w:trHeight w:val="225"/>
        <w:tblHeader/>
        <w:jc w:val="center"/>
      </w:trPr>
      <w:tc>
        <w:tcPr>
          <w:tcW w:w="10410" w:type="dxa"/>
          <w:shd w:val="clear" w:color="auto" w:fill="D9D9D9" w:themeFill="background1" w:themeFillShade="D9"/>
          <w:vAlign w:val="bottom"/>
        </w:tcPr>
        <w:p w:rsidR="00EE0D10" w:rsidRPr="00780479" w:rsidRDefault="00EE0D10" w:rsidP="00EE0D10">
          <w:pPr>
            <w:spacing w:before="40"/>
            <w:ind w:left="-4"/>
            <w:jc w:val="center"/>
            <w:rPr>
              <w:rFonts w:ascii="Arial" w:hAnsi="Arial" w:cs="Arial"/>
              <w:b/>
              <w:caps/>
            </w:rPr>
          </w:pPr>
          <w:r w:rsidRPr="00746CDE">
            <w:rPr>
              <w:rFonts w:ascii="Arial" w:hAnsi="Arial" w:cs="Arial"/>
              <w:b/>
              <w:caps/>
              <w:sz w:val="24"/>
            </w:rPr>
            <w:t xml:space="preserve">documents requis – Services </w:t>
          </w:r>
          <w:r>
            <w:rPr>
              <w:rFonts w:ascii="Arial" w:hAnsi="Arial" w:cs="Arial"/>
              <w:b/>
              <w:caps/>
              <w:sz w:val="24"/>
            </w:rPr>
            <w:t>SPÉCIFIQUES</w:t>
          </w:r>
          <w:r w:rsidR="007E1315">
            <w:rPr>
              <w:rFonts w:ascii="Arial" w:hAnsi="Arial" w:cs="Arial"/>
              <w:b/>
              <w:caps/>
              <w:sz w:val="24"/>
            </w:rPr>
            <w:t xml:space="preserve"> ET SPÉCIALISÉS</w:t>
          </w:r>
          <w:r w:rsidRPr="00746CDE">
            <w:rPr>
              <w:rFonts w:ascii="Arial" w:hAnsi="Arial" w:cs="Arial"/>
              <w:b/>
              <w:caps/>
              <w:sz w:val="24"/>
            </w:rPr>
            <w:t xml:space="preserve"> DI-TSA-DP</w:t>
          </w:r>
        </w:p>
        <w:p w:rsidR="00EE0D10" w:rsidRPr="00EE0D10" w:rsidRDefault="00EE0D10" w:rsidP="00EE0D10">
          <w:pPr>
            <w:textAlignment w:val="top"/>
            <w:rPr>
              <w:rFonts w:ascii="Arial" w:hAnsi="Arial" w:cs="Arial"/>
              <w:b/>
              <w:caps/>
              <w:sz w:val="12"/>
            </w:rPr>
          </w:pPr>
        </w:p>
        <w:p w:rsidR="00EE0D10" w:rsidRPr="00EE0D10" w:rsidRDefault="00EE0D10" w:rsidP="00EE0D10">
          <w:pPr>
            <w:textAlignment w:val="top"/>
            <w:rPr>
              <w:rFonts w:ascii="Arial" w:eastAsia="Times New Roman" w:hAnsi="Arial" w:cs="Arial"/>
              <w:sz w:val="20"/>
              <w:szCs w:val="24"/>
              <w:lang w:eastAsia="fr-CA"/>
            </w:rPr>
          </w:pPr>
          <w:r w:rsidRPr="00EE0D10">
            <w:rPr>
              <w:rFonts w:ascii="Arial" w:eastAsia="Times New Roman" w:hAnsi="Arial" w:cs="Arial"/>
              <w:b/>
              <w:bCs/>
              <w:sz w:val="20"/>
              <w:szCs w:val="24"/>
              <w:lang w:eastAsia="fr-CA"/>
            </w:rPr>
            <w:t>Étape 1</w:t>
          </w:r>
          <w:r w:rsidRPr="00EE0D10">
            <w:rPr>
              <w:rFonts w:ascii="Arial" w:eastAsia="Times New Roman" w:hAnsi="Arial" w:cs="Arial"/>
              <w:sz w:val="20"/>
              <w:szCs w:val="24"/>
              <w:lang w:eastAsia="fr-CA"/>
            </w:rPr>
            <w:t> : Compléter le formulaire « </w:t>
          </w:r>
          <w:r w:rsidR="00B23285">
            <w:rPr>
              <w:rFonts w:ascii="Arial" w:eastAsia="Times New Roman" w:hAnsi="Arial" w:cs="Arial"/>
              <w:sz w:val="20"/>
              <w:szCs w:val="24"/>
              <w:lang w:eastAsia="fr-CA"/>
            </w:rPr>
            <w:t xml:space="preserve">Demande de services DI-TSA-DP » </w:t>
          </w:r>
        </w:p>
        <w:p w:rsidR="00EE0D10" w:rsidRPr="00EE0D10" w:rsidRDefault="00EE0D10" w:rsidP="00EE0D10">
          <w:pPr>
            <w:textAlignment w:val="top"/>
            <w:rPr>
              <w:rFonts w:ascii="Arial" w:eastAsia="Times New Roman" w:hAnsi="Arial" w:cs="Arial"/>
              <w:sz w:val="20"/>
              <w:szCs w:val="24"/>
              <w:lang w:eastAsia="fr-CA"/>
            </w:rPr>
          </w:pPr>
          <w:r w:rsidRPr="00EE0D10">
            <w:rPr>
              <w:rFonts w:ascii="Arial" w:eastAsia="Times New Roman" w:hAnsi="Arial" w:cs="Arial"/>
              <w:b/>
              <w:bCs/>
              <w:sz w:val="20"/>
              <w:szCs w:val="24"/>
              <w:lang w:eastAsia="fr-CA"/>
            </w:rPr>
            <w:t>Étape 2</w:t>
          </w:r>
          <w:r w:rsidRPr="00EE0D10">
            <w:rPr>
              <w:rFonts w:ascii="Arial" w:eastAsia="Times New Roman" w:hAnsi="Arial" w:cs="Arial"/>
              <w:sz w:val="20"/>
              <w:szCs w:val="24"/>
              <w:lang w:eastAsia="fr-CA"/>
            </w:rPr>
            <w:t xml:space="preserve"> : Joindre les documents requis </w:t>
          </w:r>
          <w:r w:rsidR="007E1315">
            <w:rPr>
              <w:rFonts w:ascii="Arial" w:eastAsia="Times New Roman" w:hAnsi="Arial" w:cs="Arial"/>
              <w:sz w:val="20"/>
              <w:szCs w:val="24"/>
              <w:lang w:eastAsia="fr-CA"/>
            </w:rPr>
            <w:t>selon le programme ciblé (voir liste ci-dessous)</w:t>
          </w:r>
          <w:r w:rsidRPr="00EE0D10">
            <w:rPr>
              <w:rFonts w:ascii="Arial" w:eastAsia="Times New Roman" w:hAnsi="Arial" w:cs="Arial"/>
              <w:sz w:val="20"/>
              <w:szCs w:val="24"/>
              <w:lang w:eastAsia="fr-CA"/>
            </w:rPr>
            <w:t>.</w:t>
          </w:r>
        </w:p>
        <w:p w:rsidR="00EE0D10" w:rsidRPr="00EE0D10" w:rsidRDefault="00EE0D10" w:rsidP="00EE0D10">
          <w:pPr>
            <w:textAlignment w:val="top"/>
            <w:rPr>
              <w:rFonts w:ascii="Arial" w:eastAsia="Times New Roman" w:hAnsi="Arial" w:cs="Arial"/>
              <w:sz w:val="20"/>
              <w:szCs w:val="24"/>
              <w:lang w:eastAsia="fr-CA"/>
            </w:rPr>
          </w:pPr>
          <w:r w:rsidRPr="00EE0D10">
            <w:rPr>
              <w:rFonts w:ascii="Arial" w:eastAsia="Times New Roman" w:hAnsi="Arial" w:cs="Arial"/>
              <w:b/>
              <w:bCs/>
              <w:sz w:val="20"/>
              <w:szCs w:val="24"/>
              <w:lang w:eastAsia="fr-CA"/>
            </w:rPr>
            <w:t>Étape 3</w:t>
          </w:r>
          <w:r w:rsidRPr="00EE0D10">
            <w:rPr>
              <w:rFonts w:ascii="Arial" w:eastAsia="Times New Roman" w:hAnsi="Arial" w:cs="Arial"/>
              <w:sz w:val="20"/>
              <w:szCs w:val="24"/>
              <w:lang w:eastAsia="fr-CA"/>
            </w:rPr>
            <w:t> : Ach</w:t>
          </w:r>
          <w:r w:rsidR="007E1315">
            <w:rPr>
              <w:rFonts w:ascii="Arial" w:eastAsia="Times New Roman" w:hAnsi="Arial" w:cs="Arial"/>
              <w:sz w:val="20"/>
              <w:szCs w:val="24"/>
              <w:lang w:eastAsia="fr-CA"/>
            </w:rPr>
            <w:t>eminer l'ensemble des documents à l’AEOL DI-TSA-DP.</w:t>
          </w:r>
        </w:p>
        <w:p w:rsidR="00EE0D10" w:rsidRPr="00DF5C84" w:rsidRDefault="00EE0D10" w:rsidP="00EE0D10">
          <w:pPr>
            <w:textAlignment w:val="top"/>
            <w:rPr>
              <w:rFonts w:ascii="Arial" w:eastAsia="Times New Roman" w:hAnsi="Arial" w:cs="Arial"/>
              <w:sz w:val="16"/>
              <w:szCs w:val="24"/>
              <w:lang w:eastAsia="fr-CA"/>
            </w:rPr>
          </w:pPr>
        </w:p>
        <w:p w:rsidR="00EE0D10" w:rsidRPr="002E3723" w:rsidRDefault="00EE0D10" w:rsidP="00EE0D10">
          <w:pPr>
            <w:jc w:val="both"/>
            <w:rPr>
              <w:rFonts w:ascii="Arial" w:hAnsi="Arial"/>
              <w:b/>
              <w:caps/>
              <w:sz w:val="20"/>
            </w:rPr>
          </w:pPr>
          <w:r w:rsidRPr="002E3723">
            <w:rPr>
              <w:rFonts w:ascii="Arial" w:hAnsi="Arial"/>
              <w:b/>
              <w:sz w:val="20"/>
            </w:rPr>
            <w:t xml:space="preserve">Pour tout questionnement relatif aux documents requis ou pour faire une demande, contacter </w:t>
          </w:r>
          <w:r w:rsidRPr="002E3723">
            <w:rPr>
              <w:rFonts w:ascii="Arial" w:hAnsi="Arial"/>
              <w:b/>
              <w:sz w:val="20"/>
            </w:rPr>
            <w:br/>
            <w:t>l’AEO</w:t>
          </w:r>
          <w:r w:rsidR="007E1315" w:rsidRPr="002E3723">
            <w:rPr>
              <w:rFonts w:ascii="Arial" w:hAnsi="Arial"/>
              <w:b/>
              <w:sz w:val="20"/>
            </w:rPr>
            <w:t>L</w:t>
          </w:r>
          <w:r w:rsidRPr="002E3723">
            <w:rPr>
              <w:rFonts w:ascii="Arial" w:hAnsi="Arial"/>
              <w:b/>
              <w:sz w:val="20"/>
            </w:rPr>
            <w:t xml:space="preserve"> DI-TSA-DP aux coordonnées suivantes : </w:t>
          </w:r>
        </w:p>
        <w:p w:rsidR="00EE0D10" w:rsidRPr="00DF5C84" w:rsidRDefault="00EE0D10" w:rsidP="00EE0D10">
          <w:pPr>
            <w:rPr>
              <w:rFonts w:ascii="Arial" w:hAnsi="Arial"/>
              <w:b/>
              <w:sz w:val="12"/>
            </w:rPr>
          </w:pPr>
        </w:p>
        <w:p w:rsidR="00EE0D10" w:rsidRPr="00EE0D10" w:rsidRDefault="00EE0D10" w:rsidP="00EE0D10">
          <w:pPr>
            <w:pStyle w:val="RecipientAddress"/>
            <w:rPr>
              <w:rFonts w:ascii="Arial" w:hAnsi="Arial" w:cs="Arial"/>
              <w:sz w:val="20"/>
              <w:szCs w:val="22"/>
              <w:lang w:val="fr-CA" w:bidi="ne-IN"/>
            </w:rPr>
          </w:pPr>
          <w:r w:rsidRPr="00EE0D10">
            <w:rPr>
              <w:rFonts w:ascii="Arial" w:hAnsi="Arial" w:cs="Arial"/>
              <w:sz w:val="20"/>
              <w:szCs w:val="22"/>
              <w:lang w:val="fr-CA" w:bidi="ne-IN"/>
            </w:rPr>
            <w:t xml:space="preserve">CIUSSS MCQ </w:t>
          </w:r>
        </w:p>
        <w:p w:rsidR="00EE0D10" w:rsidRPr="00EE0D10" w:rsidRDefault="00EE0D10" w:rsidP="00EE0D10">
          <w:pPr>
            <w:pStyle w:val="RecipientAddress"/>
            <w:rPr>
              <w:rFonts w:ascii="Arial" w:hAnsi="Arial" w:cs="Arial"/>
              <w:sz w:val="20"/>
              <w:szCs w:val="22"/>
              <w:lang w:val="fr-CA" w:bidi="ne-IN"/>
            </w:rPr>
          </w:pPr>
          <w:r w:rsidRPr="00EE0D10">
            <w:rPr>
              <w:rFonts w:ascii="Arial" w:hAnsi="Arial" w:cs="Arial"/>
              <w:sz w:val="20"/>
              <w:szCs w:val="22"/>
              <w:lang w:val="fr-CA" w:bidi="ne-IN"/>
            </w:rPr>
            <w:t>Centre Cloutier-du Rivage</w:t>
          </w:r>
        </w:p>
        <w:p w:rsidR="00EE0D10" w:rsidRPr="00EE0D10" w:rsidRDefault="00EE0D10" w:rsidP="00EE0D10">
          <w:pPr>
            <w:pStyle w:val="RecipientAddress"/>
            <w:rPr>
              <w:rFonts w:ascii="Arial" w:hAnsi="Arial" w:cs="Arial"/>
              <w:sz w:val="20"/>
              <w:szCs w:val="22"/>
              <w:lang w:val="fr-CA" w:bidi="ne-IN"/>
            </w:rPr>
          </w:pPr>
          <w:r w:rsidRPr="00EE0D10">
            <w:rPr>
              <w:rFonts w:ascii="Arial" w:hAnsi="Arial" w:cs="Arial"/>
              <w:sz w:val="20"/>
              <w:szCs w:val="22"/>
              <w:lang w:val="fr-CA" w:bidi="ne-IN"/>
            </w:rPr>
            <w:t>155, rue Toupin, casier 36</w:t>
          </w:r>
        </w:p>
        <w:p w:rsidR="00EE0D10" w:rsidRPr="00EE0D10" w:rsidRDefault="00EE0D10" w:rsidP="00EE0D10">
          <w:pPr>
            <w:pStyle w:val="RecipientAddress"/>
            <w:rPr>
              <w:rFonts w:ascii="Arial" w:hAnsi="Arial" w:cs="Arial"/>
              <w:sz w:val="20"/>
              <w:szCs w:val="22"/>
              <w:lang w:val="fr-CA" w:bidi="ne-IN"/>
            </w:rPr>
          </w:pPr>
          <w:r w:rsidRPr="00EE0D10">
            <w:rPr>
              <w:rFonts w:ascii="Arial" w:hAnsi="Arial" w:cs="Arial"/>
              <w:sz w:val="20"/>
              <w:szCs w:val="22"/>
              <w:lang w:val="fr-CA" w:bidi="ne-IN"/>
            </w:rPr>
            <w:t>Trois-Rivières (Québec)  G8T 3Z8</w:t>
          </w:r>
        </w:p>
        <w:p w:rsidR="00EE0D10" w:rsidRPr="00EE0D10" w:rsidRDefault="00EE0D10" w:rsidP="00EE0D10">
          <w:pPr>
            <w:rPr>
              <w:rFonts w:ascii="Arial" w:hAnsi="Arial" w:cs="Arial"/>
              <w:sz w:val="20"/>
            </w:rPr>
          </w:pPr>
          <w:r w:rsidRPr="00EE0D10">
            <w:rPr>
              <w:rFonts w:ascii="Arial" w:hAnsi="Arial" w:cs="Arial"/>
              <w:sz w:val="20"/>
            </w:rPr>
            <w:t>Téléphone : 819-370-2048 / 1-888-370-2048</w:t>
          </w:r>
        </w:p>
        <w:p w:rsidR="00EE0D10" w:rsidRDefault="00EE0D10" w:rsidP="00EE0D10">
          <w:pPr>
            <w:rPr>
              <w:rFonts w:ascii="Arial" w:hAnsi="Arial" w:cs="Arial"/>
              <w:sz w:val="20"/>
            </w:rPr>
          </w:pPr>
          <w:r w:rsidRPr="00EE0D10">
            <w:rPr>
              <w:rFonts w:ascii="Arial" w:hAnsi="Arial" w:cs="Arial"/>
              <w:sz w:val="20"/>
            </w:rPr>
            <w:t>Télécopieur : 819 376-5326</w:t>
          </w:r>
        </w:p>
        <w:p w:rsidR="00EE0D10" w:rsidRPr="00EE0D10" w:rsidRDefault="00EE0D10" w:rsidP="00A17D30">
          <w:pPr>
            <w:spacing w:after="60"/>
            <w:rPr>
              <w:rFonts w:ascii="Arial" w:hAnsi="Arial" w:cs="Arial"/>
              <w:sz w:val="20"/>
            </w:rPr>
          </w:pPr>
          <w:r w:rsidRPr="00EE0D10">
            <w:rPr>
              <w:rFonts w:ascii="Arial" w:hAnsi="Arial" w:cs="Arial"/>
              <w:sz w:val="20"/>
            </w:rPr>
            <w:t>acces.ditsadp.ciusssmcq@ssss.gouv.qc.ca</w:t>
          </w:r>
        </w:p>
      </w:tc>
    </w:tr>
  </w:tbl>
  <w:p w:rsidR="00EE0D10" w:rsidRPr="00DF5C84" w:rsidRDefault="00EE0D10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CB7"/>
    <w:multiLevelType w:val="hybridMultilevel"/>
    <w:tmpl w:val="D0F021D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F090F"/>
    <w:multiLevelType w:val="hybridMultilevel"/>
    <w:tmpl w:val="741611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8B0"/>
    <w:multiLevelType w:val="hybridMultilevel"/>
    <w:tmpl w:val="FB22FC40"/>
    <w:lvl w:ilvl="0" w:tplc="3D72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E515E"/>
    <w:multiLevelType w:val="hybridMultilevel"/>
    <w:tmpl w:val="A59E4860"/>
    <w:lvl w:ilvl="0" w:tplc="3D72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C369C"/>
    <w:multiLevelType w:val="hybridMultilevel"/>
    <w:tmpl w:val="90DA741E"/>
    <w:lvl w:ilvl="0" w:tplc="3D72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2230E"/>
    <w:multiLevelType w:val="hybridMultilevel"/>
    <w:tmpl w:val="FE84A8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42B07"/>
    <w:multiLevelType w:val="hybridMultilevel"/>
    <w:tmpl w:val="46E64DB0"/>
    <w:lvl w:ilvl="0" w:tplc="6A12A58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23B30"/>
    <w:multiLevelType w:val="hybridMultilevel"/>
    <w:tmpl w:val="A2BA465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2715A"/>
    <w:multiLevelType w:val="hybridMultilevel"/>
    <w:tmpl w:val="A9B04BCE"/>
    <w:lvl w:ilvl="0" w:tplc="3D72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F4665"/>
    <w:multiLevelType w:val="hybridMultilevel"/>
    <w:tmpl w:val="934EA0DA"/>
    <w:lvl w:ilvl="0" w:tplc="0C0C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>
    <w:nsid w:val="174563CB"/>
    <w:multiLevelType w:val="hybridMultilevel"/>
    <w:tmpl w:val="1308735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969D9"/>
    <w:multiLevelType w:val="hybridMultilevel"/>
    <w:tmpl w:val="115AE8FC"/>
    <w:lvl w:ilvl="0" w:tplc="3D72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A0CD3"/>
    <w:multiLevelType w:val="hybridMultilevel"/>
    <w:tmpl w:val="3E0E30EE"/>
    <w:lvl w:ilvl="0" w:tplc="3D72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F52D4"/>
    <w:multiLevelType w:val="hybridMultilevel"/>
    <w:tmpl w:val="09D6A7D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64F08"/>
    <w:multiLevelType w:val="hybridMultilevel"/>
    <w:tmpl w:val="74F0899E"/>
    <w:lvl w:ilvl="0" w:tplc="3D72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D5F10"/>
    <w:multiLevelType w:val="hybridMultilevel"/>
    <w:tmpl w:val="827411C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5082C"/>
    <w:multiLevelType w:val="hybridMultilevel"/>
    <w:tmpl w:val="79AE921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652DD"/>
    <w:multiLevelType w:val="hybridMultilevel"/>
    <w:tmpl w:val="5A38877E"/>
    <w:lvl w:ilvl="0" w:tplc="3D72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C48C2"/>
    <w:multiLevelType w:val="hybridMultilevel"/>
    <w:tmpl w:val="203A9F0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83D2E"/>
    <w:multiLevelType w:val="hybridMultilevel"/>
    <w:tmpl w:val="A9AEF1E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C16AC"/>
    <w:multiLevelType w:val="hybridMultilevel"/>
    <w:tmpl w:val="DA686EB4"/>
    <w:lvl w:ilvl="0" w:tplc="3D72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30B16"/>
    <w:multiLevelType w:val="hybridMultilevel"/>
    <w:tmpl w:val="D376D2B8"/>
    <w:lvl w:ilvl="0" w:tplc="3D72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33D47"/>
    <w:multiLevelType w:val="hybridMultilevel"/>
    <w:tmpl w:val="0B727AFC"/>
    <w:lvl w:ilvl="0" w:tplc="3D72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93F0B"/>
    <w:multiLevelType w:val="hybridMultilevel"/>
    <w:tmpl w:val="D8084120"/>
    <w:lvl w:ilvl="0" w:tplc="CE0AE312">
      <w:numFmt w:val="bullet"/>
      <w:lvlText w:val="-"/>
      <w:lvlJc w:val="left"/>
      <w:pPr>
        <w:ind w:left="662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4">
    <w:nsid w:val="54126FB7"/>
    <w:multiLevelType w:val="hybridMultilevel"/>
    <w:tmpl w:val="226011E2"/>
    <w:lvl w:ilvl="0" w:tplc="3D72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A3535"/>
    <w:multiLevelType w:val="hybridMultilevel"/>
    <w:tmpl w:val="C0B8E4C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154D8"/>
    <w:multiLevelType w:val="hybridMultilevel"/>
    <w:tmpl w:val="B1AC9A6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705CA"/>
    <w:multiLevelType w:val="hybridMultilevel"/>
    <w:tmpl w:val="83467C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9364A"/>
    <w:multiLevelType w:val="hybridMultilevel"/>
    <w:tmpl w:val="CE7C25FC"/>
    <w:lvl w:ilvl="0" w:tplc="3D72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56EB9"/>
    <w:multiLevelType w:val="hybridMultilevel"/>
    <w:tmpl w:val="21C6F52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E0D07"/>
    <w:multiLevelType w:val="hybridMultilevel"/>
    <w:tmpl w:val="EF3EAB1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0321FF"/>
    <w:multiLevelType w:val="hybridMultilevel"/>
    <w:tmpl w:val="F5F8E27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D10B52"/>
    <w:multiLevelType w:val="hybridMultilevel"/>
    <w:tmpl w:val="D506ECE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C3C8A"/>
    <w:multiLevelType w:val="hybridMultilevel"/>
    <w:tmpl w:val="626E8664"/>
    <w:lvl w:ilvl="0" w:tplc="3D728D0E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4">
    <w:nsid w:val="68AB4447"/>
    <w:multiLevelType w:val="hybridMultilevel"/>
    <w:tmpl w:val="43A21DA4"/>
    <w:lvl w:ilvl="0" w:tplc="3D72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F2A27"/>
    <w:multiLevelType w:val="hybridMultilevel"/>
    <w:tmpl w:val="9100147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25B6B"/>
    <w:multiLevelType w:val="hybridMultilevel"/>
    <w:tmpl w:val="CE2C162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53B63"/>
    <w:multiLevelType w:val="hybridMultilevel"/>
    <w:tmpl w:val="FFCE0A4E"/>
    <w:lvl w:ilvl="0" w:tplc="3D728D0E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1"/>
  </w:num>
  <w:num w:numId="5">
    <w:abstractNumId w:val="37"/>
  </w:num>
  <w:num w:numId="6">
    <w:abstractNumId w:val="33"/>
  </w:num>
  <w:num w:numId="7">
    <w:abstractNumId w:val="24"/>
  </w:num>
  <w:num w:numId="8">
    <w:abstractNumId w:val="20"/>
  </w:num>
  <w:num w:numId="9">
    <w:abstractNumId w:val="34"/>
  </w:num>
  <w:num w:numId="10">
    <w:abstractNumId w:val="8"/>
  </w:num>
  <w:num w:numId="11">
    <w:abstractNumId w:val="21"/>
  </w:num>
  <w:num w:numId="12">
    <w:abstractNumId w:val="12"/>
  </w:num>
  <w:num w:numId="13">
    <w:abstractNumId w:val="22"/>
  </w:num>
  <w:num w:numId="14">
    <w:abstractNumId w:val="2"/>
  </w:num>
  <w:num w:numId="15">
    <w:abstractNumId w:val="28"/>
  </w:num>
  <w:num w:numId="16">
    <w:abstractNumId w:val="4"/>
  </w:num>
  <w:num w:numId="17">
    <w:abstractNumId w:val="36"/>
  </w:num>
  <w:num w:numId="18">
    <w:abstractNumId w:val="26"/>
  </w:num>
  <w:num w:numId="19">
    <w:abstractNumId w:val="10"/>
  </w:num>
  <w:num w:numId="20">
    <w:abstractNumId w:val="1"/>
  </w:num>
  <w:num w:numId="21">
    <w:abstractNumId w:val="15"/>
  </w:num>
  <w:num w:numId="22">
    <w:abstractNumId w:val="32"/>
  </w:num>
  <w:num w:numId="23">
    <w:abstractNumId w:val="16"/>
  </w:num>
  <w:num w:numId="24">
    <w:abstractNumId w:val="30"/>
  </w:num>
  <w:num w:numId="25">
    <w:abstractNumId w:val="19"/>
  </w:num>
  <w:num w:numId="26">
    <w:abstractNumId w:val="29"/>
  </w:num>
  <w:num w:numId="27">
    <w:abstractNumId w:val="13"/>
  </w:num>
  <w:num w:numId="28">
    <w:abstractNumId w:val="27"/>
  </w:num>
  <w:num w:numId="29">
    <w:abstractNumId w:val="25"/>
  </w:num>
  <w:num w:numId="30">
    <w:abstractNumId w:val="31"/>
  </w:num>
  <w:num w:numId="31">
    <w:abstractNumId w:val="6"/>
  </w:num>
  <w:num w:numId="32">
    <w:abstractNumId w:val="7"/>
  </w:num>
  <w:num w:numId="33">
    <w:abstractNumId w:val="18"/>
  </w:num>
  <w:num w:numId="34">
    <w:abstractNumId w:val="35"/>
  </w:num>
  <w:num w:numId="35">
    <w:abstractNumId w:val="5"/>
  </w:num>
  <w:num w:numId="36">
    <w:abstractNumId w:val="23"/>
  </w:num>
  <w:num w:numId="37">
    <w:abstractNumId w:val="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AF"/>
    <w:rsid w:val="00030634"/>
    <w:rsid w:val="0007444B"/>
    <w:rsid w:val="00097C95"/>
    <w:rsid w:val="000A30D2"/>
    <w:rsid w:val="000B1BEF"/>
    <w:rsid w:val="000D05E2"/>
    <w:rsid w:val="000D2D50"/>
    <w:rsid w:val="00114EDD"/>
    <w:rsid w:val="001347E6"/>
    <w:rsid w:val="0017432F"/>
    <w:rsid w:val="0019581F"/>
    <w:rsid w:val="00212A2E"/>
    <w:rsid w:val="00231020"/>
    <w:rsid w:val="00293427"/>
    <w:rsid w:val="002A3336"/>
    <w:rsid w:val="002E3723"/>
    <w:rsid w:val="002F16D8"/>
    <w:rsid w:val="00307838"/>
    <w:rsid w:val="00315E83"/>
    <w:rsid w:val="00324FBC"/>
    <w:rsid w:val="0035338B"/>
    <w:rsid w:val="00354F92"/>
    <w:rsid w:val="003C063C"/>
    <w:rsid w:val="003F262B"/>
    <w:rsid w:val="004231FF"/>
    <w:rsid w:val="00440458"/>
    <w:rsid w:val="00484337"/>
    <w:rsid w:val="0050291B"/>
    <w:rsid w:val="00552B95"/>
    <w:rsid w:val="005A7A1D"/>
    <w:rsid w:val="005B3B92"/>
    <w:rsid w:val="005B6D65"/>
    <w:rsid w:val="005D2A39"/>
    <w:rsid w:val="005F55FE"/>
    <w:rsid w:val="00612B5C"/>
    <w:rsid w:val="00663D72"/>
    <w:rsid w:val="006A1BFE"/>
    <w:rsid w:val="006A3471"/>
    <w:rsid w:val="006B3EB5"/>
    <w:rsid w:val="006D2217"/>
    <w:rsid w:val="0070196D"/>
    <w:rsid w:val="007316A3"/>
    <w:rsid w:val="007469B4"/>
    <w:rsid w:val="00746CDE"/>
    <w:rsid w:val="007751F5"/>
    <w:rsid w:val="00780479"/>
    <w:rsid w:val="00797C3D"/>
    <w:rsid w:val="007A7C86"/>
    <w:rsid w:val="007E1315"/>
    <w:rsid w:val="008672D6"/>
    <w:rsid w:val="008839E9"/>
    <w:rsid w:val="008951D6"/>
    <w:rsid w:val="008E6D5A"/>
    <w:rsid w:val="008F39E2"/>
    <w:rsid w:val="00926A93"/>
    <w:rsid w:val="00947EEE"/>
    <w:rsid w:val="00954FDB"/>
    <w:rsid w:val="00964C8C"/>
    <w:rsid w:val="00991AC4"/>
    <w:rsid w:val="00992079"/>
    <w:rsid w:val="00A17D30"/>
    <w:rsid w:val="00A2165B"/>
    <w:rsid w:val="00A436F0"/>
    <w:rsid w:val="00A9334D"/>
    <w:rsid w:val="00A94648"/>
    <w:rsid w:val="00AA58E5"/>
    <w:rsid w:val="00AB40B6"/>
    <w:rsid w:val="00AE095F"/>
    <w:rsid w:val="00AE7AD1"/>
    <w:rsid w:val="00B23285"/>
    <w:rsid w:val="00BA47D1"/>
    <w:rsid w:val="00BA5356"/>
    <w:rsid w:val="00BB0C1A"/>
    <w:rsid w:val="00BB69BE"/>
    <w:rsid w:val="00BF4076"/>
    <w:rsid w:val="00C25548"/>
    <w:rsid w:val="00C3604C"/>
    <w:rsid w:val="00C87DBA"/>
    <w:rsid w:val="00C93E89"/>
    <w:rsid w:val="00CA2EB2"/>
    <w:rsid w:val="00CD1815"/>
    <w:rsid w:val="00CE4E1D"/>
    <w:rsid w:val="00D002F8"/>
    <w:rsid w:val="00D43651"/>
    <w:rsid w:val="00DC4DAF"/>
    <w:rsid w:val="00DC50D4"/>
    <w:rsid w:val="00DF5C84"/>
    <w:rsid w:val="00E10C99"/>
    <w:rsid w:val="00E416FA"/>
    <w:rsid w:val="00E66059"/>
    <w:rsid w:val="00EB4694"/>
    <w:rsid w:val="00ED0579"/>
    <w:rsid w:val="00ED79F5"/>
    <w:rsid w:val="00EE0D10"/>
    <w:rsid w:val="00EF6640"/>
    <w:rsid w:val="00F03BCE"/>
    <w:rsid w:val="00F06C06"/>
    <w:rsid w:val="00F1501F"/>
    <w:rsid w:val="00F20E1B"/>
    <w:rsid w:val="00F35392"/>
    <w:rsid w:val="00F51FCB"/>
    <w:rsid w:val="00F7134E"/>
    <w:rsid w:val="00F80163"/>
    <w:rsid w:val="00F80B80"/>
    <w:rsid w:val="00FE0BE7"/>
    <w:rsid w:val="00FE2270"/>
    <w:rsid w:val="00FF2ECE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4D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DA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ED79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9F5"/>
  </w:style>
  <w:style w:type="paragraph" w:styleId="En-tte">
    <w:name w:val="header"/>
    <w:basedOn w:val="Normal"/>
    <w:link w:val="En-tteCar"/>
    <w:uiPriority w:val="99"/>
    <w:unhideWhenUsed/>
    <w:rsid w:val="00780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479"/>
  </w:style>
  <w:style w:type="paragraph" w:customStyle="1" w:styleId="RecipientAddress">
    <w:name w:val="Recipient Address"/>
    <w:basedOn w:val="Normal"/>
    <w:rsid w:val="00F8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4D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DA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ED79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9F5"/>
  </w:style>
  <w:style w:type="paragraph" w:styleId="En-tte">
    <w:name w:val="header"/>
    <w:basedOn w:val="Normal"/>
    <w:link w:val="En-tteCar"/>
    <w:uiPriority w:val="99"/>
    <w:unhideWhenUsed/>
    <w:rsid w:val="00780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479"/>
  </w:style>
  <w:style w:type="paragraph" w:customStyle="1" w:styleId="RecipientAddress">
    <w:name w:val="Recipient Address"/>
    <w:basedOn w:val="Normal"/>
    <w:rsid w:val="00F8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1A087-17FA-4B3B-A0B4-7CA5D751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</Pages>
  <Words>922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Parent-Venne</dc:creator>
  <cp:lastModifiedBy>Sophie Parent-Venne</cp:lastModifiedBy>
  <cp:revision>42</cp:revision>
  <cp:lastPrinted>2017-09-15T14:36:00Z</cp:lastPrinted>
  <dcterms:created xsi:type="dcterms:W3CDTF">2017-06-28T19:27:00Z</dcterms:created>
  <dcterms:modified xsi:type="dcterms:W3CDTF">2017-10-13T14:36:00Z</dcterms:modified>
</cp:coreProperties>
</file>